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400" w:type="dxa"/>
        <w:tblInd w:w="-432" w:type="dxa"/>
        <w:tblLayout w:type="fixed"/>
        <w:tblLook w:val="04A0" w:firstRow="1" w:lastRow="0" w:firstColumn="1" w:lastColumn="0" w:noHBand="0" w:noVBand="1"/>
      </w:tblPr>
      <w:tblGrid>
        <w:gridCol w:w="5760"/>
        <w:gridCol w:w="4590"/>
        <w:gridCol w:w="1530"/>
        <w:gridCol w:w="90"/>
        <w:gridCol w:w="1170"/>
        <w:gridCol w:w="1260"/>
      </w:tblGrid>
      <w:tr w:rsidR="00FA1B29" w:rsidRPr="00A22AE4" w:rsidTr="00D44E52">
        <w:trPr>
          <w:trHeight w:val="755"/>
        </w:trPr>
        <w:tc>
          <w:tcPr>
            <w:tcW w:w="5760" w:type="dxa"/>
          </w:tcPr>
          <w:p w:rsidR="00A22AE4" w:rsidRPr="009F16CF" w:rsidRDefault="00A22AE4" w:rsidP="00A22AE4">
            <w:pPr>
              <w:jc w:val="center"/>
              <w:rPr>
                <w:rFonts w:ascii="Times New Roman" w:hAnsi="Times New Roman" w:cs="Times New Roman"/>
                <w:b/>
              </w:rPr>
            </w:pPr>
            <w:bookmarkStart w:id="0" w:name="_GoBack"/>
            <w:bookmarkEnd w:id="0"/>
            <w:r w:rsidRPr="009F16CF">
              <w:rPr>
                <w:b/>
              </w:rPr>
              <w:t xml:space="preserve">                                                                                                               </w:t>
            </w:r>
            <w:r w:rsidRPr="009F16CF">
              <w:rPr>
                <w:rFonts w:ascii="Times New Roman" w:hAnsi="Times New Roman" w:cs="Times New Roman"/>
                <w:b/>
              </w:rPr>
              <w:t>CORE Courses</w:t>
            </w:r>
          </w:p>
          <w:p w:rsidR="00A22AE4" w:rsidRPr="009F16CF" w:rsidRDefault="00A22AE4">
            <w:pPr>
              <w:rPr>
                <w:b/>
              </w:rPr>
            </w:pPr>
          </w:p>
        </w:tc>
        <w:tc>
          <w:tcPr>
            <w:tcW w:w="4590" w:type="dxa"/>
          </w:tcPr>
          <w:p w:rsidR="00A22AE4" w:rsidRPr="009F16CF" w:rsidRDefault="00A22AE4" w:rsidP="00A22AE4">
            <w:pPr>
              <w:jc w:val="center"/>
              <w:rPr>
                <w:rFonts w:ascii="Times New Roman" w:hAnsi="Times New Roman" w:cs="Times New Roman"/>
                <w:b/>
              </w:rPr>
            </w:pPr>
            <w:r w:rsidRPr="009F16CF">
              <w:rPr>
                <w:rFonts w:ascii="Times New Roman" w:hAnsi="Times New Roman" w:cs="Times New Roman"/>
                <w:b/>
              </w:rPr>
              <w:t xml:space="preserve">                                 </w:t>
            </w:r>
            <w:r w:rsidR="00C1599F" w:rsidRPr="009F16CF">
              <w:rPr>
                <w:rFonts w:ascii="Times New Roman" w:hAnsi="Times New Roman" w:cs="Times New Roman"/>
                <w:b/>
              </w:rPr>
              <w:t xml:space="preserve"> </w:t>
            </w:r>
            <w:r w:rsidRPr="009F16CF">
              <w:rPr>
                <w:rFonts w:ascii="Times New Roman" w:hAnsi="Times New Roman" w:cs="Times New Roman"/>
                <w:b/>
              </w:rPr>
              <w:t xml:space="preserve">    </w:t>
            </w:r>
            <w:r w:rsidR="009F16CF">
              <w:rPr>
                <w:rFonts w:ascii="Times New Roman" w:hAnsi="Times New Roman" w:cs="Times New Roman"/>
                <w:b/>
              </w:rPr>
              <w:t xml:space="preserve">                 </w:t>
            </w:r>
            <w:r w:rsidRPr="009F16CF">
              <w:rPr>
                <w:rFonts w:ascii="Times New Roman" w:hAnsi="Times New Roman" w:cs="Times New Roman"/>
                <w:b/>
              </w:rPr>
              <w:t>PREREQUISITES</w:t>
            </w:r>
          </w:p>
        </w:tc>
        <w:tc>
          <w:tcPr>
            <w:tcW w:w="1530" w:type="dxa"/>
          </w:tcPr>
          <w:p w:rsidR="00207E92" w:rsidRPr="009F16CF" w:rsidRDefault="00A22AE4" w:rsidP="00207E92">
            <w:pPr>
              <w:jc w:val="center"/>
              <w:rPr>
                <w:rFonts w:ascii="Times New Roman" w:hAnsi="Times New Roman" w:cs="Times New Roman"/>
                <w:b/>
              </w:rPr>
            </w:pPr>
            <w:r w:rsidRPr="009F16CF">
              <w:rPr>
                <w:rFonts w:ascii="Times New Roman" w:hAnsi="Times New Roman" w:cs="Times New Roman"/>
                <w:b/>
              </w:rPr>
              <w:t xml:space="preserve">                                            </w:t>
            </w:r>
          </w:p>
          <w:p w:rsidR="00A22AE4" w:rsidRPr="009F16CF" w:rsidRDefault="00207E92" w:rsidP="00A22AE4">
            <w:pPr>
              <w:jc w:val="center"/>
              <w:rPr>
                <w:rFonts w:ascii="Times New Roman" w:hAnsi="Times New Roman" w:cs="Times New Roman"/>
                <w:b/>
              </w:rPr>
            </w:pPr>
            <w:r>
              <w:rPr>
                <w:rFonts w:ascii="Times New Roman" w:hAnsi="Times New Roman" w:cs="Times New Roman"/>
                <w:b/>
              </w:rPr>
              <w:t>Semester Offered</w:t>
            </w:r>
          </w:p>
        </w:tc>
        <w:tc>
          <w:tcPr>
            <w:tcW w:w="1260" w:type="dxa"/>
            <w:gridSpan w:val="2"/>
          </w:tcPr>
          <w:p w:rsidR="00A22AE4" w:rsidRPr="009F16CF" w:rsidRDefault="00A22AE4" w:rsidP="00207E92">
            <w:pPr>
              <w:rPr>
                <w:rFonts w:ascii="Times New Roman" w:hAnsi="Times New Roman" w:cs="Times New Roman"/>
                <w:b/>
              </w:rPr>
            </w:pPr>
            <w:r w:rsidRPr="009F16CF">
              <w:rPr>
                <w:rFonts w:ascii="Times New Roman" w:hAnsi="Times New Roman" w:cs="Times New Roman"/>
                <w:b/>
              </w:rPr>
              <w:t xml:space="preserve">   </w:t>
            </w:r>
            <w:r w:rsidR="00207E92">
              <w:rPr>
                <w:rFonts w:ascii="Times New Roman" w:hAnsi="Times New Roman" w:cs="Times New Roman"/>
                <w:b/>
              </w:rPr>
              <w:t>Semester/Year Taken</w:t>
            </w:r>
          </w:p>
        </w:tc>
        <w:tc>
          <w:tcPr>
            <w:tcW w:w="1260" w:type="dxa"/>
          </w:tcPr>
          <w:p w:rsidR="00207E92" w:rsidRDefault="00207E92">
            <w:pPr>
              <w:rPr>
                <w:rFonts w:ascii="Times New Roman" w:hAnsi="Times New Roman" w:cs="Times New Roman"/>
                <w:b/>
              </w:rPr>
            </w:pPr>
          </w:p>
          <w:p w:rsidR="00A22AE4" w:rsidRPr="009F16CF" w:rsidRDefault="00207E92">
            <w:pPr>
              <w:rPr>
                <w:rFonts w:ascii="Times New Roman" w:hAnsi="Times New Roman" w:cs="Times New Roman"/>
                <w:b/>
              </w:rPr>
            </w:pPr>
            <w:r>
              <w:rPr>
                <w:rFonts w:ascii="Times New Roman" w:hAnsi="Times New Roman" w:cs="Times New Roman"/>
                <w:b/>
              </w:rPr>
              <w:t>Semester/Year Proposed</w:t>
            </w:r>
          </w:p>
        </w:tc>
      </w:tr>
      <w:tr w:rsidR="00FA1B29" w:rsidTr="00D44E52">
        <w:tc>
          <w:tcPr>
            <w:tcW w:w="5760" w:type="dxa"/>
          </w:tcPr>
          <w:p w:rsidR="00A22AE4" w:rsidRPr="003B5361" w:rsidRDefault="00A22AE4">
            <w:pPr>
              <w:rPr>
                <w:rFonts w:ascii="Times New Roman" w:hAnsi="Times New Roman" w:cs="Times New Roman"/>
                <w:sz w:val="20"/>
                <w:szCs w:val="20"/>
              </w:rPr>
            </w:pPr>
            <w:r w:rsidRPr="003B5361">
              <w:rPr>
                <w:rFonts w:ascii="Times New Roman" w:hAnsi="Times New Roman" w:cs="Times New Roman"/>
                <w:sz w:val="20"/>
                <w:szCs w:val="20"/>
              </w:rPr>
              <w:t>EDCD 602: Foundations of Counseling (3 cr. hrs.)</w:t>
            </w:r>
          </w:p>
        </w:tc>
        <w:tc>
          <w:tcPr>
            <w:tcW w:w="4590" w:type="dxa"/>
          </w:tcPr>
          <w:p w:rsidR="00A22AE4" w:rsidRPr="003B5361" w:rsidRDefault="00A22AE4">
            <w:pPr>
              <w:rPr>
                <w:rFonts w:ascii="Times New Roman" w:hAnsi="Times New Roman" w:cs="Times New Roman"/>
                <w:sz w:val="20"/>
                <w:szCs w:val="20"/>
              </w:rPr>
            </w:pPr>
          </w:p>
        </w:tc>
        <w:tc>
          <w:tcPr>
            <w:tcW w:w="1530" w:type="dxa"/>
          </w:tcPr>
          <w:p w:rsidR="00A22AE4" w:rsidRPr="003B5361" w:rsidRDefault="00A22AE4">
            <w:pPr>
              <w:rPr>
                <w:rFonts w:ascii="Times New Roman" w:hAnsi="Times New Roman" w:cs="Times New Roman"/>
                <w:b/>
              </w:rPr>
            </w:pPr>
            <w:r w:rsidRPr="003B5361">
              <w:rPr>
                <w:rFonts w:ascii="Times New Roman" w:hAnsi="Times New Roman" w:cs="Times New Roman"/>
                <w:b/>
              </w:rPr>
              <w:t xml:space="preserve">Fall, </w:t>
            </w:r>
            <w:proofErr w:type="spellStart"/>
            <w:r w:rsidRPr="003B5361">
              <w:rPr>
                <w:rFonts w:ascii="Times New Roman" w:hAnsi="Times New Roman" w:cs="Times New Roman"/>
                <w:b/>
              </w:rPr>
              <w:t>Spr</w:t>
            </w:r>
            <w:proofErr w:type="spellEnd"/>
            <w:r w:rsidRPr="003B5361">
              <w:rPr>
                <w:rFonts w:ascii="Times New Roman" w:hAnsi="Times New Roman" w:cs="Times New Roman"/>
                <w:b/>
              </w:rPr>
              <w:t>, Sum</w:t>
            </w:r>
          </w:p>
        </w:tc>
        <w:tc>
          <w:tcPr>
            <w:tcW w:w="1260" w:type="dxa"/>
            <w:gridSpan w:val="2"/>
          </w:tcPr>
          <w:p w:rsidR="00A22AE4" w:rsidRPr="00C1599F" w:rsidRDefault="00A22AE4">
            <w:pPr>
              <w:rPr>
                <w:rFonts w:ascii="Times New Roman" w:hAnsi="Times New Roman" w:cs="Times New Roman"/>
              </w:rPr>
            </w:pPr>
          </w:p>
        </w:tc>
        <w:tc>
          <w:tcPr>
            <w:tcW w:w="1260" w:type="dxa"/>
          </w:tcPr>
          <w:p w:rsidR="00A22AE4" w:rsidRDefault="00A22AE4"/>
        </w:tc>
      </w:tr>
      <w:tr w:rsidR="00FA1B29" w:rsidTr="00D44E52">
        <w:tc>
          <w:tcPr>
            <w:tcW w:w="5760" w:type="dxa"/>
          </w:tcPr>
          <w:p w:rsidR="00A22AE4" w:rsidRPr="003B5361" w:rsidRDefault="00A22AE4" w:rsidP="00A16BD5">
            <w:pPr>
              <w:rPr>
                <w:rFonts w:ascii="Times New Roman" w:hAnsi="Times New Roman" w:cs="Times New Roman"/>
                <w:sz w:val="20"/>
                <w:szCs w:val="20"/>
              </w:rPr>
            </w:pPr>
            <w:r w:rsidRPr="003B5361">
              <w:rPr>
                <w:rFonts w:ascii="Times New Roman" w:hAnsi="Times New Roman" w:cs="Times New Roman"/>
                <w:sz w:val="20"/>
                <w:szCs w:val="20"/>
              </w:rPr>
              <w:t>EDCD 603: Counseling Theories Practice (3 cr. hrs.)</w:t>
            </w:r>
          </w:p>
        </w:tc>
        <w:tc>
          <w:tcPr>
            <w:tcW w:w="4590" w:type="dxa"/>
          </w:tcPr>
          <w:p w:rsidR="00A22AE4" w:rsidRPr="003B5361" w:rsidRDefault="00A22AE4" w:rsidP="00A16BD5">
            <w:pPr>
              <w:rPr>
                <w:rFonts w:ascii="Times New Roman" w:hAnsi="Times New Roman" w:cs="Times New Roman"/>
                <w:sz w:val="20"/>
                <w:szCs w:val="20"/>
              </w:rPr>
            </w:pPr>
            <w:r w:rsidRPr="003B5361">
              <w:rPr>
                <w:rFonts w:ascii="Times New Roman" w:hAnsi="Times New Roman" w:cs="Times New Roman"/>
                <w:sz w:val="20"/>
                <w:szCs w:val="20"/>
              </w:rPr>
              <w:t xml:space="preserve">Admission to CNDV; EDCD602 </w:t>
            </w:r>
            <w:r w:rsidRPr="003B5361">
              <w:rPr>
                <w:rFonts w:ascii="Times New Roman" w:hAnsi="Times New Roman" w:cs="Times New Roman"/>
                <w:b/>
                <w:sz w:val="20"/>
                <w:szCs w:val="20"/>
              </w:rPr>
              <w:t>or</w:t>
            </w:r>
            <w:r w:rsidRPr="003B5361">
              <w:rPr>
                <w:rFonts w:ascii="Times New Roman" w:hAnsi="Times New Roman" w:cs="Times New Roman"/>
                <w:sz w:val="20"/>
                <w:szCs w:val="20"/>
              </w:rPr>
              <w:t xml:space="preserve"> concurrent</w:t>
            </w:r>
          </w:p>
        </w:tc>
        <w:tc>
          <w:tcPr>
            <w:tcW w:w="1530" w:type="dxa"/>
          </w:tcPr>
          <w:p w:rsidR="00A22AE4" w:rsidRPr="003B5361" w:rsidRDefault="00A22AE4" w:rsidP="00A16BD5">
            <w:pPr>
              <w:rPr>
                <w:rFonts w:ascii="Times New Roman" w:hAnsi="Times New Roman" w:cs="Times New Roman"/>
                <w:b/>
              </w:rPr>
            </w:pPr>
            <w:r w:rsidRPr="003B5361">
              <w:rPr>
                <w:rFonts w:ascii="Times New Roman" w:hAnsi="Times New Roman" w:cs="Times New Roman"/>
                <w:b/>
              </w:rPr>
              <w:t xml:space="preserve">Fall, </w:t>
            </w:r>
            <w:proofErr w:type="spellStart"/>
            <w:r w:rsidRPr="003B5361">
              <w:rPr>
                <w:rFonts w:ascii="Times New Roman" w:hAnsi="Times New Roman" w:cs="Times New Roman"/>
                <w:b/>
              </w:rPr>
              <w:t>Spr</w:t>
            </w:r>
            <w:proofErr w:type="spellEnd"/>
          </w:p>
        </w:tc>
        <w:tc>
          <w:tcPr>
            <w:tcW w:w="1260" w:type="dxa"/>
            <w:gridSpan w:val="2"/>
          </w:tcPr>
          <w:p w:rsidR="00A22AE4" w:rsidRPr="00C1599F" w:rsidRDefault="00A22AE4" w:rsidP="00A16BD5">
            <w:pPr>
              <w:rPr>
                <w:rFonts w:ascii="Times New Roman" w:hAnsi="Times New Roman" w:cs="Times New Roman"/>
              </w:rPr>
            </w:pPr>
          </w:p>
        </w:tc>
        <w:tc>
          <w:tcPr>
            <w:tcW w:w="1260" w:type="dxa"/>
          </w:tcPr>
          <w:p w:rsidR="00A22AE4" w:rsidRPr="002A1887" w:rsidRDefault="00A22AE4" w:rsidP="00A16BD5"/>
        </w:tc>
      </w:tr>
      <w:tr w:rsidR="00FA1B29" w:rsidTr="00D44E52">
        <w:tc>
          <w:tcPr>
            <w:tcW w:w="5760" w:type="dxa"/>
          </w:tcPr>
          <w:p w:rsidR="00A22AE4" w:rsidRPr="003B5361" w:rsidRDefault="00A22AE4">
            <w:pPr>
              <w:rPr>
                <w:rFonts w:ascii="Times New Roman" w:hAnsi="Times New Roman" w:cs="Times New Roman"/>
                <w:sz w:val="20"/>
                <w:szCs w:val="20"/>
              </w:rPr>
            </w:pPr>
            <w:r w:rsidRPr="003B5361">
              <w:rPr>
                <w:rFonts w:ascii="Times New Roman" w:hAnsi="Times New Roman" w:cs="Times New Roman"/>
                <w:sz w:val="20"/>
                <w:szCs w:val="20"/>
              </w:rPr>
              <w:t>EDCD 525: Advanced Human Growth and Development (3 cr. hrs.)</w:t>
            </w:r>
          </w:p>
        </w:tc>
        <w:tc>
          <w:tcPr>
            <w:tcW w:w="4590" w:type="dxa"/>
          </w:tcPr>
          <w:p w:rsidR="00A22AE4" w:rsidRPr="003B5361" w:rsidRDefault="00A22AE4">
            <w:pPr>
              <w:rPr>
                <w:rFonts w:ascii="Times New Roman" w:hAnsi="Times New Roman" w:cs="Times New Roman"/>
                <w:sz w:val="20"/>
                <w:szCs w:val="20"/>
              </w:rPr>
            </w:pPr>
          </w:p>
        </w:tc>
        <w:tc>
          <w:tcPr>
            <w:tcW w:w="1530" w:type="dxa"/>
          </w:tcPr>
          <w:p w:rsidR="00A22AE4" w:rsidRPr="003B5361" w:rsidRDefault="00A22AE4">
            <w:pPr>
              <w:rPr>
                <w:rFonts w:ascii="Times New Roman" w:hAnsi="Times New Roman" w:cs="Times New Roman"/>
                <w:b/>
              </w:rPr>
            </w:pPr>
            <w:r w:rsidRPr="003B5361">
              <w:rPr>
                <w:rFonts w:ascii="Times New Roman" w:hAnsi="Times New Roman" w:cs="Times New Roman"/>
                <w:b/>
              </w:rPr>
              <w:t xml:space="preserve">Fall, </w:t>
            </w:r>
            <w:proofErr w:type="spellStart"/>
            <w:r w:rsidRPr="003B5361">
              <w:rPr>
                <w:rFonts w:ascii="Times New Roman" w:hAnsi="Times New Roman" w:cs="Times New Roman"/>
                <w:b/>
              </w:rPr>
              <w:t>Spr</w:t>
            </w:r>
            <w:proofErr w:type="spellEnd"/>
            <w:r w:rsidRPr="003B5361">
              <w:rPr>
                <w:rFonts w:ascii="Times New Roman" w:hAnsi="Times New Roman" w:cs="Times New Roman"/>
                <w:b/>
              </w:rPr>
              <w:t>, Sum</w:t>
            </w:r>
          </w:p>
        </w:tc>
        <w:tc>
          <w:tcPr>
            <w:tcW w:w="1260" w:type="dxa"/>
            <w:gridSpan w:val="2"/>
          </w:tcPr>
          <w:p w:rsidR="00A22AE4" w:rsidRPr="00C1599F" w:rsidRDefault="00A22AE4">
            <w:pPr>
              <w:rPr>
                <w:rFonts w:ascii="Times New Roman" w:hAnsi="Times New Roman" w:cs="Times New Roman"/>
              </w:rPr>
            </w:pPr>
          </w:p>
        </w:tc>
        <w:tc>
          <w:tcPr>
            <w:tcW w:w="1260" w:type="dxa"/>
          </w:tcPr>
          <w:p w:rsidR="00A22AE4" w:rsidRDefault="00A22AE4"/>
        </w:tc>
      </w:tr>
      <w:tr w:rsidR="00FA1B29" w:rsidTr="00D44E52">
        <w:tc>
          <w:tcPr>
            <w:tcW w:w="5760" w:type="dxa"/>
          </w:tcPr>
          <w:p w:rsidR="00A22AE4" w:rsidRPr="003B5361" w:rsidRDefault="00590C81">
            <w:pPr>
              <w:rPr>
                <w:rFonts w:ascii="Times New Roman" w:hAnsi="Times New Roman" w:cs="Times New Roman"/>
                <w:sz w:val="20"/>
                <w:szCs w:val="20"/>
              </w:rPr>
            </w:pPr>
            <w:r w:rsidRPr="003B5361">
              <w:rPr>
                <w:rFonts w:ascii="Times New Roman" w:hAnsi="Times New Roman" w:cs="Times New Roman"/>
                <w:sz w:val="20"/>
                <w:szCs w:val="20"/>
              </w:rPr>
              <w:t>EDCD 601: Introduction to Research in Counseling (3 cr. hrs.)</w:t>
            </w:r>
          </w:p>
        </w:tc>
        <w:tc>
          <w:tcPr>
            <w:tcW w:w="4590" w:type="dxa"/>
          </w:tcPr>
          <w:p w:rsidR="00A22AE4" w:rsidRPr="003B5361" w:rsidRDefault="00A22AE4">
            <w:pPr>
              <w:rPr>
                <w:rFonts w:ascii="Times New Roman" w:hAnsi="Times New Roman" w:cs="Times New Roman"/>
                <w:sz w:val="20"/>
                <w:szCs w:val="20"/>
              </w:rPr>
            </w:pPr>
          </w:p>
        </w:tc>
        <w:tc>
          <w:tcPr>
            <w:tcW w:w="1530" w:type="dxa"/>
          </w:tcPr>
          <w:p w:rsidR="00A22AE4" w:rsidRPr="003B5361" w:rsidRDefault="00590C81">
            <w:pPr>
              <w:rPr>
                <w:rFonts w:ascii="Times New Roman" w:hAnsi="Times New Roman" w:cs="Times New Roman"/>
                <w:b/>
              </w:rPr>
            </w:pPr>
            <w:r w:rsidRPr="003B5361">
              <w:rPr>
                <w:rFonts w:ascii="Times New Roman" w:hAnsi="Times New Roman" w:cs="Times New Roman"/>
                <w:b/>
              </w:rPr>
              <w:t xml:space="preserve">Fall, </w:t>
            </w:r>
            <w:proofErr w:type="spellStart"/>
            <w:r w:rsidRPr="003B5361">
              <w:rPr>
                <w:rFonts w:ascii="Times New Roman" w:hAnsi="Times New Roman" w:cs="Times New Roman"/>
                <w:b/>
              </w:rPr>
              <w:t>Spr</w:t>
            </w:r>
            <w:proofErr w:type="spellEnd"/>
            <w:r w:rsidRPr="003B5361">
              <w:rPr>
                <w:rFonts w:ascii="Times New Roman" w:hAnsi="Times New Roman" w:cs="Times New Roman"/>
                <w:b/>
              </w:rPr>
              <w:t>, Sum</w:t>
            </w:r>
          </w:p>
        </w:tc>
        <w:tc>
          <w:tcPr>
            <w:tcW w:w="1260" w:type="dxa"/>
            <w:gridSpan w:val="2"/>
          </w:tcPr>
          <w:p w:rsidR="00A22AE4" w:rsidRPr="00C1599F" w:rsidRDefault="00A22AE4">
            <w:pPr>
              <w:rPr>
                <w:rFonts w:ascii="Times New Roman" w:hAnsi="Times New Roman" w:cs="Times New Roman"/>
              </w:rPr>
            </w:pPr>
          </w:p>
        </w:tc>
        <w:tc>
          <w:tcPr>
            <w:tcW w:w="1260" w:type="dxa"/>
          </w:tcPr>
          <w:p w:rsidR="00A22AE4" w:rsidRDefault="00A22AE4"/>
        </w:tc>
      </w:tr>
      <w:tr w:rsidR="00FA1B29" w:rsidTr="00D44E52">
        <w:tc>
          <w:tcPr>
            <w:tcW w:w="5760" w:type="dxa"/>
          </w:tcPr>
          <w:p w:rsidR="00590C81" w:rsidRPr="003B5361" w:rsidRDefault="00590C81" w:rsidP="009363BF">
            <w:pPr>
              <w:rPr>
                <w:rFonts w:ascii="Times New Roman" w:hAnsi="Times New Roman" w:cs="Times New Roman"/>
                <w:sz w:val="20"/>
                <w:szCs w:val="20"/>
              </w:rPr>
            </w:pPr>
            <w:r w:rsidRPr="003B5361">
              <w:rPr>
                <w:rFonts w:ascii="Times New Roman" w:hAnsi="Times New Roman" w:cs="Times New Roman"/>
                <w:sz w:val="20"/>
                <w:szCs w:val="20"/>
              </w:rPr>
              <w:t>EDCD 604: Assessment Appraisal in Counseling (3 cr. hrs.)</w:t>
            </w:r>
          </w:p>
        </w:tc>
        <w:tc>
          <w:tcPr>
            <w:tcW w:w="4590" w:type="dxa"/>
          </w:tcPr>
          <w:p w:rsidR="00590C81" w:rsidRPr="003B5361" w:rsidRDefault="00590C81" w:rsidP="009363BF">
            <w:pPr>
              <w:rPr>
                <w:rFonts w:ascii="Times New Roman" w:hAnsi="Times New Roman" w:cs="Times New Roman"/>
                <w:sz w:val="20"/>
                <w:szCs w:val="20"/>
              </w:rPr>
            </w:pPr>
            <w:r w:rsidRPr="003B5361">
              <w:rPr>
                <w:rFonts w:ascii="Times New Roman" w:hAnsi="Times New Roman" w:cs="Times New Roman"/>
                <w:sz w:val="20"/>
                <w:szCs w:val="20"/>
              </w:rPr>
              <w:t xml:space="preserve">Admission to CNDV program; EDCD601 </w:t>
            </w:r>
          </w:p>
        </w:tc>
        <w:tc>
          <w:tcPr>
            <w:tcW w:w="1530" w:type="dxa"/>
          </w:tcPr>
          <w:p w:rsidR="00590C81" w:rsidRPr="003B5361" w:rsidRDefault="00590C81">
            <w:pPr>
              <w:rPr>
                <w:rFonts w:ascii="Times New Roman" w:hAnsi="Times New Roman" w:cs="Times New Roman"/>
                <w:b/>
              </w:rPr>
            </w:pPr>
            <w:r w:rsidRPr="003B5361">
              <w:rPr>
                <w:rFonts w:ascii="Times New Roman" w:hAnsi="Times New Roman" w:cs="Times New Roman"/>
                <w:b/>
              </w:rPr>
              <w:t xml:space="preserve">Fall, </w:t>
            </w:r>
            <w:proofErr w:type="spellStart"/>
            <w:r w:rsidRPr="003B5361">
              <w:rPr>
                <w:rFonts w:ascii="Times New Roman" w:hAnsi="Times New Roman" w:cs="Times New Roman"/>
                <w:b/>
              </w:rPr>
              <w:t>Spr</w:t>
            </w:r>
            <w:proofErr w:type="spellEnd"/>
          </w:p>
        </w:tc>
        <w:tc>
          <w:tcPr>
            <w:tcW w:w="1260" w:type="dxa"/>
            <w:gridSpan w:val="2"/>
          </w:tcPr>
          <w:p w:rsidR="00590C81" w:rsidRPr="00C1599F" w:rsidRDefault="00590C81">
            <w:pPr>
              <w:rPr>
                <w:rFonts w:ascii="Times New Roman" w:hAnsi="Times New Roman" w:cs="Times New Roman"/>
              </w:rPr>
            </w:pPr>
          </w:p>
        </w:tc>
        <w:tc>
          <w:tcPr>
            <w:tcW w:w="1260" w:type="dxa"/>
          </w:tcPr>
          <w:p w:rsidR="00590C81" w:rsidRDefault="00590C81"/>
        </w:tc>
      </w:tr>
      <w:tr w:rsidR="00FA1B29" w:rsidTr="00D44E52">
        <w:tc>
          <w:tcPr>
            <w:tcW w:w="5760" w:type="dxa"/>
          </w:tcPr>
          <w:p w:rsidR="00590C81" w:rsidRPr="003B5361" w:rsidRDefault="00590C81" w:rsidP="006E1327">
            <w:pPr>
              <w:rPr>
                <w:rFonts w:ascii="Times New Roman" w:hAnsi="Times New Roman" w:cs="Times New Roman"/>
                <w:sz w:val="20"/>
                <w:szCs w:val="20"/>
              </w:rPr>
            </w:pPr>
            <w:r w:rsidRPr="003B5361">
              <w:rPr>
                <w:rFonts w:ascii="Times New Roman" w:hAnsi="Times New Roman" w:cs="Times New Roman"/>
                <w:sz w:val="20"/>
                <w:szCs w:val="20"/>
              </w:rPr>
              <w:t>EDCD 608: Group Processes and Analyses (4 cr. hrs.)</w:t>
            </w:r>
          </w:p>
        </w:tc>
        <w:tc>
          <w:tcPr>
            <w:tcW w:w="4590" w:type="dxa"/>
          </w:tcPr>
          <w:p w:rsidR="00590C81" w:rsidRPr="003B5361" w:rsidRDefault="00590C81" w:rsidP="006E1327">
            <w:pPr>
              <w:rPr>
                <w:rFonts w:ascii="Times New Roman" w:hAnsi="Times New Roman" w:cs="Times New Roman"/>
                <w:sz w:val="20"/>
                <w:szCs w:val="20"/>
              </w:rPr>
            </w:pPr>
            <w:r w:rsidRPr="003B5361">
              <w:rPr>
                <w:rFonts w:ascii="Times New Roman" w:hAnsi="Times New Roman" w:cs="Times New Roman"/>
                <w:sz w:val="20"/>
                <w:szCs w:val="20"/>
              </w:rPr>
              <w:t xml:space="preserve">Admission to CNDV; EDCD 603; EDCD 606 </w:t>
            </w:r>
            <w:r w:rsidRPr="003B5361">
              <w:rPr>
                <w:rFonts w:ascii="Times New Roman" w:hAnsi="Times New Roman" w:cs="Times New Roman"/>
                <w:b/>
                <w:sz w:val="20"/>
                <w:szCs w:val="20"/>
              </w:rPr>
              <w:t>or</w:t>
            </w:r>
            <w:r w:rsidRPr="003B5361">
              <w:rPr>
                <w:rFonts w:ascii="Times New Roman" w:hAnsi="Times New Roman" w:cs="Times New Roman"/>
                <w:sz w:val="20"/>
                <w:szCs w:val="20"/>
              </w:rPr>
              <w:t xml:space="preserve"> 609</w:t>
            </w:r>
          </w:p>
        </w:tc>
        <w:tc>
          <w:tcPr>
            <w:tcW w:w="1530" w:type="dxa"/>
          </w:tcPr>
          <w:p w:rsidR="00590C81" w:rsidRPr="003B5361" w:rsidRDefault="00590C81">
            <w:pPr>
              <w:rPr>
                <w:rFonts w:ascii="Times New Roman" w:hAnsi="Times New Roman" w:cs="Times New Roman"/>
                <w:b/>
              </w:rPr>
            </w:pPr>
            <w:r w:rsidRPr="003B5361">
              <w:rPr>
                <w:rFonts w:ascii="Times New Roman" w:hAnsi="Times New Roman" w:cs="Times New Roman"/>
                <w:b/>
              </w:rPr>
              <w:t xml:space="preserve">Fall, </w:t>
            </w:r>
            <w:proofErr w:type="spellStart"/>
            <w:r w:rsidRPr="003B5361">
              <w:rPr>
                <w:rFonts w:ascii="Times New Roman" w:hAnsi="Times New Roman" w:cs="Times New Roman"/>
                <w:b/>
              </w:rPr>
              <w:t>Spr</w:t>
            </w:r>
            <w:proofErr w:type="spellEnd"/>
            <w:r w:rsidRPr="003B5361">
              <w:rPr>
                <w:rFonts w:ascii="Times New Roman" w:hAnsi="Times New Roman" w:cs="Times New Roman"/>
                <w:b/>
              </w:rPr>
              <w:t>, Sum</w:t>
            </w:r>
          </w:p>
        </w:tc>
        <w:tc>
          <w:tcPr>
            <w:tcW w:w="1260" w:type="dxa"/>
            <w:gridSpan w:val="2"/>
          </w:tcPr>
          <w:p w:rsidR="00590C81" w:rsidRPr="00C1599F" w:rsidRDefault="00590C81">
            <w:pPr>
              <w:rPr>
                <w:rFonts w:ascii="Times New Roman" w:hAnsi="Times New Roman" w:cs="Times New Roman"/>
              </w:rPr>
            </w:pPr>
          </w:p>
        </w:tc>
        <w:tc>
          <w:tcPr>
            <w:tcW w:w="1260" w:type="dxa"/>
          </w:tcPr>
          <w:p w:rsidR="00590C81" w:rsidRDefault="00590C81"/>
        </w:tc>
      </w:tr>
      <w:tr w:rsidR="00FA1B29" w:rsidTr="00D44E52">
        <w:tc>
          <w:tcPr>
            <w:tcW w:w="5760" w:type="dxa"/>
          </w:tcPr>
          <w:p w:rsidR="00590C81" w:rsidRPr="003B5361" w:rsidRDefault="00590C81" w:rsidP="00EB09C8">
            <w:pPr>
              <w:rPr>
                <w:rFonts w:ascii="Times New Roman" w:hAnsi="Times New Roman" w:cs="Times New Roman"/>
                <w:sz w:val="20"/>
                <w:szCs w:val="20"/>
              </w:rPr>
            </w:pPr>
            <w:r w:rsidRPr="003B5361">
              <w:rPr>
                <w:rFonts w:ascii="Times New Roman" w:hAnsi="Times New Roman" w:cs="Times New Roman"/>
                <w:sz w:val="20"/>
                <w:szCs w:val="20"/>
              </w:rPr>
              <w:t>EDCD 610: Career Educational Counseling (3 cr. hrs.)</w:t>
            </w:r>
          </w:p>
        </w:tc>
        <w:tc>
          <w:tcPr>
            <w:tcW w:w="4590" w:type="dxa"/>
          </w:tcPr>
          <w:p w:rsidR="00590C81" w:rsidRPr="003B5361" w:rsidRDefault="00590C81" w:rsidP="00EB09C8">
            <w:pPr>
              <w:rPr>
                <w:rFonts w:ascii="Times New Roman" w:hAnsi="Times New Roman" w:cs="Times New Roman"/>
                <w:sz w:val="20"/>
                <w:szCs w:val="20"/>
              </w:rPr>
            </w:pPr>
            <w:r w:rsidRPr="003B5361">
              <w:rPr>
                <w:rFonts w:ascii="Times New Roman" w:hAnsi="Times New Roman" w:cs="Times New Roman"/>
                <w:sz w:val="20"/>
                <w:szCs w:val="20"/>
              </w:rPr>
              <w:t xml:space="preserve">Admission to CNDV program; EDCD603; EDCD606 </w:t>
            </w:r>
            <w:r w:rsidRPr="003B5361">
              <w:rPr>
                <w:rFonts w:ascii="Times New Roman" w:hAnsi="Times New Roman" w:cs="Times New Roman"/>
                <w:b/>
                <w:sz w:val="20"/>
                <w:szCs w:val="20"/>
              </w:rPr>
              <w:t>or</w:t>
            </w:r>
            <w:r w:rsidRPr="003B5361">
              <w:rPr>
                <w:rFonts w:ascii="Times New Roman" w:hAnsi="Times New Roman" w:cs="Times New Roman"/>
                <w:sz w:val="20"/>
                <w:szCs w:val="20"/>
              </w:rPr>
              <w:t xml:space="preserve"> 609; EDCD604 or concurrent.  </w:t>
            </w:r>
          </w:p>
        </w:tc>
        <w:tc>
          <w:tcPr>
            <w:tcW w:w="1530" w:type="dxa"/>
          </w:tcPr>
          <w:p w:rsidR="00590C81" w:rsidRPr="003B5361" w:rsidRDefault="00590C81">
            <w:pPr>
              <w:rPr>
                <w:rFonts w:ascii="Times New Roman" w:hAnsi="Times New Roman" w:cs="Times New Roman"/>
                <w:b/>
              </w:rPr>
            </w:pPr>
            <w:r w:rsidRPr="003B5361">
              <w:rPr>
                <w:rFonts w:ascii="Times New Roman" w:hAnsi="Times New Roman" w:cs="Times New Roman"/>
                <w:b/>
              </w:rPr>
              <w:t xml:space="preserve">Fall, </w:t>
            </w:r>
            <w:proofErr w:type="spellStart"/>
            <w:r w:rsidRPr="003B5361">
              <w:rPr>
                <w:rFonts w:ascii="Times New Roman" w:hAnsi="Times New Roman" w:cs="Times New Roman"/>
                <w:b/>
              </w:rPr>
              <w:t>Spr</w:t>
            </w:r>
            <w:proofErr w:type="spellEnd"/>
            <w:r w:rsidRPr="003B5361">
              <w:rPr>
                <w:rFonts w:ascii="Times New Roman" w:hAnsi="Times New Roman" w:cs="Times New Roman"/>
                <w:b/>
              </w:rPr>
              <w:t>, Sum</w:t>
            </w:r>
          </w:p>
        </w:tc>
        <w:tc>
          <w:tcPr>
            <w:tcW w:w="1260" w:type="dxa"/>
            <w:gridSpan w:val="2"/>
          </w:tcPr>
          <w:p w:rsidR="00590C81" w:rsidRDefault="00590C81"/>
        </w:tc>
        <w:tc>
          <w:tcPr>
            <w:tcW w:w="1260" w:type="dxa"/>
          </w:tcPr>
          <w:p w:rsidR="00590C81" w:rsidRDefault="00590C81"/>
        </w:tc>
      </w:tr>
      <w:tr w:rsidR="00FA1B29" w:rsidTr="00D44E52">
        <w:tc>
          <w:tcPr>
            <w:tcW w:w="5760" w:type="dxa"/>
          </w:tcPr>
          <w:p w:rsidR="00590C81" w:rsidRPr="003B5361" w:rsidRDefault="00590C81" w:rsidP="00764121">
            <w:pPr>
              <w:rPr>
                <w:rFonts w:ascii="Times New Roman" w:hAnsi="Times New Roman" w:cs="Times New Roman"/>
                <w:sz w:val="20"/>
                <w:szCs w:val="20"/>
              </w:rPr>
            </w:pPr>
            <w:r w:rsidRPr="003B5361">
              <w:rPr>
                <w:rFonts w:ascii="Times New Roman" w:hAnsi="Times New Roman" w:cs="Times New Roman"/>
                <w:sz w:val="20"/>
                <w:szCs w:val="20"/>
              </w:rPr>
              <w:t>EDCD 628: Counseling and Social Justice (3cr. hrs.)</w:t>
            </w:r>
          </w:p>
        </w:tc>
        <w:tc>
          <w:tcPr>
            <w:tcW w:w="4590" w:type="dxa"/>
          </w:tcPr>
          <w:p w:rsidR="00590C81" w:rsidRPr="003B5361" w:rsidRDefault="00590C81" w:rsidP="00764121">
            <w:pPr>
              <w:rPr>
                <w:rFonts w:ascii="Times New Roman" w:hAnsi="Times New Roman" w:cs="Times New Roman"/>
                <w:sz w:val="20"/>
                <w:szCs w:val="20"/>
              </w:rPr>
            </w:pPr>
            <w:r w:rsidRPr="003B5361">
              <w:rPr>
                <w:rFonts w:ascii="Times New Roman" w:hAnsi="Times New Roman" w:cs="Times New Roman"/>
                <w:sz w:val="20"/>
                <w:szCs w:val="20"/>
              </w:rPr>
              <w:t>Admission to CNDV; 24 credits including EDCD603; EDCD626</w:t>
            </w:r>
            <w:r w:rsidRPr="003B5361">
              <w:rPr>
                <w:rFonts w:ascii="Times New Roman" w:hAnsi="Times New Roman" w:cs="Times New Roman"/>
                <w:b/>
                <w:sz w:val="20"/>
                <w:szCs w:val="20"/>
              </w:rPr>
              <w:t xml:space="preserve"> or</w:t>
            </w:r>
            <w:r w:rsidRPr="003B5361">
              <w:rPr>
                <w:rFonts w:ascii="Times New Roman" w:hAnsi="Times New Roman" w:cs="Times New Roman"/>
                <w:sz w:val="20"/>
                <w:szCs w:val="20"/>
              </w:rPr>
              <w:t xml:space="preserve"> 654; EDCD660 </w:t>
            </w:r>
            <w:r w:rsidRPr="003B5361">
              <w:rPr>
                <w:rFonts w:ascii="Times New Roman" w:hAnsi="Times New Roman" w:cs="Times New Roman"/>
                <w:b/>
                <w:sz w:val="20"/>
                <w:szCs w:val="20"/>
              </w:rPr>
              <w:t>or</w:t>
            </w:r>
            <w:r w:rsidRPr="003B5361">
              <w:rPr>
                <w:rFonts w:ascii="Times New Roman" w:hAnsi="Times New Roman" w:cs="Times New Roman"/>
                <w:sz w:val="20"/>
                <w:szCs w:val="20"/>
              </w:rPr>
              <w:t xml:space="preserve"> concurrent</w:t>
            </w:r>
          </w:p>
        </w:tc>
        <w:tc>
          <w:tcPr>
            <w:tcW w:w="1530" w:type="dxa"/>
          </w:tcPr>
          <w:p w:rsidR="00590C81" w:rsidRPr="003B5361" w:rsidRDefault="00590C81">
            <w:pPr>
              <w:rPr>
                <w:rFonts w:ascii="Times New Roman" w:hAnsi="Times New Roman" w:cs="Times New Roman"/>
                <w:b/>
              </w:rPr>
            </w:pPr>
            <w:r w:rsidRPr="003B5361">
              <w:rPr>
                <w:rFonts w:ascii="Times New Roman" w:hAnsi="Times New Roman" w:cs="Times New Roman"/>
                <w:b/>
              </w:rPr>
              <w:t xml:space="preserve">Fall, </w:t>
            </w:r>
            <w:proofErr w:type="spellStart"/>
            <w:r w:rsidRPr="003B5361">
              <w:rPr>
                <w:rFonts w:ascii="Times New Roman" w:hAnsi="Times New Roman" w:cs="Times New Roman"/>
                <w:b/>
              </w:rPr>
              <w:t>Spr</w:t>
            </w:r>
            <w:proofErr w:type="spellEnd"/>
            <w:r w:rsidRPr="003B5361">
              <w:rPr>
                <w:rFonts w:ascii="Times New Roman" w:hAnsi="Times New Roman" w:cs="Times New Roman"/>
                <w:b/>
              </w:rPr>
              <w:t>, Sum</w:t>
            </w:r>
          </w:p>
        </w:tc>
        <w:tc>
          <w:tcPr>
            <w:tcW w:w="1260" w:type="dxa"/>
            <w:gridSpan w:val="2"/>
          </w:tcPr>
          <w:p w:rsidR="00590C81" w:rsidRDefault="00590C81"/>
        </w:tc>
        <w:tc>
          <w:tcPr>
            <w:tcW w:w="1260" w:type="dxa"/>
          </w:tcPr>
          <w:p w:rsidR="00590C81" w:rsidRDefault="00590C81"/>
        </w:tc>
      </w:tr>
      <w:tr w:rsidR="00FA1B29" w:rsidTr="00D44E52">
        <w:tc>
          <w:tcPr>
            <w:tcW w:w="5760" w:type="dxa"/>
          </w:tcPr>
          <w:p w:rsidR="00C1599F" w:rsidRPr="003B5361" w:rsidRDefault="00C1599F" w:rsidP="004C00E1">
            <w:pPr>
              <w:rPr>
                <w:rFonts w:ascii="Times New Roman" w:hAnsi="Times New Roman" w:cs="Times New Roman"/>
                <w:sz w:val="20"/>
                <w:szCs w:val="20"/>
              </w:rPr>
            </w:pPr>
            <w:r w:rsidRPr="003B5361">
              <w:rPr>
                <w:rFonts w:ascii="Times New Roman" w:hAnsi="Times New Roman" w:cs="Times New Roman"/>
                <w:sz w:val="20"/>
                <w:szCs w:val="20"/>
              </w:rPr>
              <w:t>EDCD 660: Multicultural Counseling (3 cr. hrs.)</w:t>
            </w:r>
          </w:p>
        </w:tc>
        <w:tc>
          <w:tcPr>
            <w:tcW w:w="4590" w:type="dxa"/>
          </w:tcPr>
          <w:p w:rsidR="00C1599F" w:rsidRPr="003B5361" w:rsidRDefault="00C1599F" w:rsidP="004C00E1">
            <w:pPr>
              <w:rPr>
                <w:rFonts w:ascii="Times New Roman" w:hAnsi="Times New Roman" w:cs="Times New Roman"/>
                <w:sz w:val="20"/>
                <w:szCs w:val="20"/>
              </w:rPr>
            </w:pPr>
            <w:r w:rsidRPr="003B5361">
              <w:rPr>
                <w:rFonts w:ascii="Times New Roman" w:hAnsi="Times New Roman" w:cs="Times New Roman"/>
                <w:sz w:val="20"/>
                <w:szCs w:val="20"/>
              </w:rPr>
              <w:t>Admission to CNDV; EDCD608</w:t>
            </w:r>
          </w:p>
        </w:tc>
        <w:tc>
          <w:tcPr>
            <w:tcW w:w="1530" w:type="dxa"/>
          </w:tcPr>
          <w:p w:rsidR="00C1599F" w:rsidRPr="00C1599F" w:rsidRDefault="00C1599F">
            <w:pPr>
              <w:rPr>
                <w:rFonts w:ascii="Times New Roman" w:hAnsi="Times New Roman" w:cs="Times New Roman"/>
                <w:b/>
              </w:rPr>
            </w:pPr>
            <w:r w:rsidRPr="00C1599F">
              <w:rPr>
                <w:rFonts w:ascii="Times New Roman" w:hAnsi="Times New Roman" w:cs="Times New Roman"/>
                <w:b/>
              </w:rPr>
              <w:t xml:space="preserve">Fall, </w:t>
            </w:r>
            <w:proofErr w:type="spellStart"/>
            <w:r w:rsidRPr="00C1599F">
              <w:rPr>
                <w:rFonts w:ascii="Times New Roman" w:hAnsi="Times New Roman" w:cs="Times New Roman"/>
                <w:b/>
              </w:rPr>
              <w:t>Spr</w:t>
            </w:r>
            <w:proofErr w:type="spellEnd"/>
            <w:r w:rsidRPr="00C1599F">
              <w:rPr>
                <w:rFonts w:ascii="Times New Roman" w:hAnsi="Times New Roman" w:cs="Times New Roman"/>
                <w:b/>
              </w:rPr>
              <w:t>, Sum</w:t>
            </w:r>
          </w:p>
        </w:tc>
        <w:tc>
          <w:tcPr>
            <w:tcW w:w="1260" w:type="dxa"/>
            <w:gridSpan w:val="2"/>
          </w:tcPr>
          <w:p w:rsidR="00C1599F" w:rsidRDefault="00C1599F"/>
        </w:tc>
        <w:tc>
          <w:tcPr>
            <w:tcW w:w="1260" w:type="dxa"/>
          </w:tcPr>
          <w:p w:rsidR="00C1599F" w:rsidRDefault="00C1599F"/>
        </w:tc>
      </w:tr>
      <w:tr w:rsidR="00FA1B29" w:rsidTr="00D44E52">
        <w:tc>
          <w:tcPr>
            <w:tcW w:w="5760" w:type="dxa"/>
          </w:tcPr>
          <w:p w:rsidR="00C1599F" w:rsidRPr="0059746E" w:rsidRDefault="00C1599F" w:rsidP="00E01E16">
            <w:pPr>
              <w:rPr>
                <w:rFonts w:ascii="Times New Roman" w:hAnsi="Times New Roman" w:cs="Times New Roman"/>
                <w:b/>
                <w:sz w:val="24"/>
                <w:szCs w:val="24"/>
              </w:rPr>
            </w:pPr>
            <w:r w:rsidRPr="0059746E">
              <w:rPr>
                <w:rFonts w:ascii="Times New Roman" w:hAnsi="Times New Roman" w:cs="Times New Roman"/>
                <w:b/>
                <w:sz w:val="24"/>
                <w:szCs w:val="24"/>
              </w:rPr>
              <w:t>COMMUNITY AGENCY COUNSELING [</w:t>
            </w:r>
            <w:r w:rsidRPr="0059746E">
              <w:rPr>
                <w:rFonts w:ascii="Times New Roman" w:hAnsi="Times New Roman" w:cs="Times New Roman"/>
                <w:b/>
                <w:color w:val="FF00FF"/>
                <w:sz w:val="24"/>
                <w:szCs w:val="24"/>
              </w:rPr>
              <w:t>CAC</w:t>
            </w:r>
            <w:r w:rsidRPr="0059746E">
              <w:rPr>
                <w:rFonts w:ascii="Times New Roman" w:hAnsi="Times New Roman" w:cs="Times New Roman"/>
                <w:b/>
                <w:sz w:val="24"/>
                <w:szCs w:val="24"/>
              </w:rPr>
              <w:t>]</w:t>
            </w:r>
          </w:p>
          <w:p w:rsidR="00C1599F" w:rsidRPr="00C1599F" w:rsidRDefault="00C1599F" w:rsidP="00E01E16">
            <w:pPr>
              <w:rPr>
                <w:b/>
                <w:sz w:val="24"/>
                <w:szCs w:val="24"/>
              </w:rPr>
            </w:pPr>
            <w:r w:rsidRPr="0059746E">
              <w:rPr>
                <w:rFonts w:ascii="Times New Roman" w:hAnsi="Times New Roman" w:cs="Times New Roman"/>
                <w:b/>
                <w:sz w:val="24"/>
                <w:szCs w:val="24"/>
              </w:rPr>
              <w:t>SPECIALIZATION COURSES</w:t>
            </w:r>
          </w:p>
        </w:tc>
        <w:tc>
          <w:tcPr>
            <w:tcW w:w="4590" w:type="dxa"/>
          </w:tcPr>
          <w:p w:rsidR="00C1599F" w:rsidRPr="009167B9" w:rsidRDefault="00C1599F" w:rsidP="00E01E16"/>
        </w:tc>
        <w:tc>
          <w:tcPr>
            <w:tcW w:w="1530" w:type="dxa"/>
          </w:tcPr>
          <w:p w:rsidR="00C1599F" w:rsidRPr="00C1599F" w:rsidRDefault="00C1599F">
            <w:pPr>
              <w:rPr>
                <w:rFonts w:ascii="Times New Roman" w:hAnsi="Times New Roman" w:cs="Times New Roman"/>
              </w:rPr>
            </w:pPr>
          </w:p>
        </w:tc>
        <w:tc>
          <w:tcPr>
            <w:tcW w:w="1260" w:type="dxa"/>
            <w:gridSpan w:val="2"/>
          </w:tcPr>
          <w:p w:rsidR="00C1599F" w:rsidRDefault="00C1599F"/>
        </w:tc>
        <w:tc>
          <w:tcPr>
            <w:tcW w:w="1260" w:type="dxa"/>
          </w:tcPr>
          <w:p w:rsidR="00C1599F" w:rsidRDefault="00C1599F"/>
        </w:tc>
      </w:tr>
      <w:tr w:rsidR="00FA1B29" w:rsidTr="00D44E52">
        <w:tc>
          <w:tcPr>
            <w:tcW w:w="5760" w:type="dxa"/>
          </w:tcPr>
          <w:p w:rsidR="003B5361" w:rsidRPr="0059746E" w:rsidRDefault="003B5361" w:rsidP="002A049E">
            <w:pPr>
              <w:rPr>
                <w:rFonts w:ascii="Times New Roman" w:hAnsi="Times New Roman" w:cs="Times New Roman"/>
                <w:sz w:val="20"/>
                <w:szCs w:val="20"/>
              </w:rPr>
            </w:pPr>
            <w:r w:rsidRPr="0059746E">
              <w:rPr>
                <w:rFonts w:ascii="Times New Roman" w:hAnsi="Times New Roman" w:cs="Times New Roman"/>
                <w:sz w:val="20"/>
                <w:szCs w:val="20"/>
              </w:rPr>
              <w:t>EDCD 609: Advanced Counseling Skills Strategies (4 cr. hrs.)</w:t>
            </w:r>
          </w:p>
        </w:tc>
        <w:tc>
          <w:tcPr>
            <w:tcW w:w="4590" w:type="dxa"/>
          </w:tcPr>
          <w:p w:rsidR="003B5361" w:rsidRPr="0059746E" w:rsidRDefault="003B5361" w:rsidP="002A049E">
            <w:pPr>
              <w:rPr>
                <w:rFonts w:ascii="Times New Roman" w:hAnsi="Times New Roman" w:cs="Times New Roman"/>
                <w:sz w:val="20"/>
                <w:szCs w:val="20"/>
              </w:rPr>
            </w:pPr>
            <w:r w:rsidRPr="0059746E">
              <w:rPr>
                <w:rFonts w:ascii="Times New Roman" w:hAnsi="Times New Roman" w:cs="Times New Roman"/>
                <w:sz w:val="20"/>
                <w:szCs w:val="20"/>
              </w:rPr>
              <w:t>Admission to CNDV; EDCD603</w:t>
            </w:r>
          </w:p>
        </w:tc>
        <w:tc>
          <w:tcPr>
            <w:tcW w:w="1530" w:type="dxa"/>
          </w:tcPr>
          <w:p w:rsidR="003B5361" w:rsidRPr="0059746E" w:rsidRDefault="003B5361">
            <w:pPr>
              <w:rPr>
                <w:rFonts w:ascii="Times New Roman" w:hAnsi="Times New Roman" w:cs="Times New Roman"/>
                <w:b/>
              </w:rPr>
            </w:pPr>
            <w:r w:rsidRPr="0059746E">
              <w:rPr>
                <w:rFonts w:ascii="Times New Roman" w:hAnsi="Times New Roman" w:cs="Times New Roman"/>
                <w:b/>
              </w:rPr>
              <w:t xml:space="preserve">Fall, </w:t>
            </w:r>
            <w:proofErr w:type="spellStart"/>
            <w:r w:rsidRPr="0059746E">
              <w:rPr>
                <w:rFonts w:ascii="Times New Roman" w:hAnsi="Times New Roman" w:cs="Times New Roman"/>
                <w:b/>
              </w:rPr>
              <w:t>Spr</w:t>
            </w:r>
            <w:proofErr w:type="spellEnd"/>
          </w:p>
        </w:tc>
        <w:tc>
          <w:tcPr>
            <w:tcW w:w="1260" w:type="dxa"/>
            <w:gridSpan w:val="2"/>
          </w:tcPr>
          <w:p w:rsidR="003B5361" w:rsidRDefault="003B5361"/>
        </w:tc>
        <w:tc>
          <w:tcPr>
            <w:tcW w:w="1260" w:type="dxa"/>
          </w:tcPr>
          <w:p w:rsidR="003B5361" w:rsidRDefault="003B5361"/>
        </w:tc>
      </w:tr>
      <w:tr w:rsidR="00FA1B29" w:rsidTr="00D44E52">
        <w:tc>
          <w:tcPr>
            <w:tcW w:w="5760" w:type="dxa"/>
          </w:tcPr>
          <w:p w:rsidR="0059746E" w:rsidRPr="0059746E" w:rsidRDefault="0059746E" w:rsidP="00B358CB">
            <w:pPr>
              <w:rPr>
                <w:rFonts w:ascii="Times New Roman" w:hAnsi="Times New Roman" w:cs="Times New Roman"/>
                <w:sz w:val="20"/>
                <w:szCs w:val="20"/>
              </w:rPr>
            </w:pPr>
            <w:r w:rsidRPr="0059746E">
              <w:rPr>
                <w:rFonts w:ascii="Times New Roman" w:hAnsi="Times New Roman" w:cs="Times New Roman"/>
                <w:sz w:val="20"/>
                <w:szCs w:val="20"/>
              </w:rPr>
              <w:t xml:space="preserve">EDCD 652: Intro. </w:t>
            </w:r>
            <w:proofErr w:type="gramStart"/>
            <w:r w:rsidRPr="0059746E">
              <w:rPr>
                <w:rFonts w:ascii="Times New Roman" w:hAnsi="Times New Roman" w:cs="Times New Roman"/>
                <w:sz w:val="20"/>
                <w:szCs w:val="20"/>
              </w:rPr>
              <w:t>to</w:t>
            </w:r>
            <w:proofErr w:type="gramEnd"/>
            <w:r w:rsidRPr="0059746E">
              <w:rPr>
                <w:rFonts w:ascii="Times New Roman" w:hAnsi="Times New Roman" w:cs="Times New Roman"/>
                <w:sz w:val="20"/>
                <w:szCs w:val="20"/>
              </w:rPr>
              <w:t xml:space="preserve"> Substance Abuse Counseling (3 cr. hrs.)</w:t>
            </w:r>
          </w:p>
        </w:tc>
        <w:tc>
          <w:tcPr>
            <w:tcW w:w="4590" w:type="dxa"/>
          </w:tcPr>
          <w:p w:rsidR="0059746E" w:rsidRPr="0059746E" w:rsidRDefault="0059746E" w:rsidP="00B358CB">
            <w:pPr>
              <w:rPr>
                <w:rFonts w:ascii="Times New Roman" w:hAnsi="Times New Roman" w:cs="Times New Roman"/>
                <w:sz w:val="20"/>
                <w:szCs w:val="20"/>
              </w:rPr>
            </w:pPr>
            <w:r w:rsidRPr="0059746E">
              <w:rPr>
                <w:rFonts w:ascii="Times New Roman" w:hAnsi="Times New Roman" w:cs="Times New Roman"/>
                <w:sz w:val="20"/>
                <w:szCs w:val="20"/>
              </w:rPr>
              <w:t>Admission to CNDV; EDCD603 or concurrent</w:t>
            </w:r>
          </w:p>
        </w:tc>
        <w:tc>
          <w:tcPr>
            <w:tcW w:w="1530" w:type="dxa"/>
          </w:tcPr>
          <w:p w:rsidR="0059746E" w:rsidRPr="0059746E" w:rsidRDefault="0059746E">
            <w:pPr>
              <w:rPr>
                <w:rFonts w:ascii="Times New Roman" w:hAnsi="Times New Roman" w:cs="Times New Roman"/>
                <w:b/>
              </w:rPr>
            </w:pPr>
            <w:proofErr w:type="spellStart"/>
            <w:r w:rsidRPr="0059746E">
              <w:rPr>
                <w:rFonts w:ascii="Times New Roman" w:hAnsi="Times New Roman" w:cs="Times New Roman"/>
                <w:b/>
              </w:rPr>
              <w:t>Spr</w:t>
            </w:r>
            <w:proofErr w:type="spellEnd"/>
          </w:p>
        </w:tc>
        <w:tc>
          <w:tcPr>
            <w:tcW w:w="1260" w:type="dxa"/>
            <w:gridSpan w:val="2"/>
          </w:tcPr>
          <w:p w:rsidR="0059746E" w:rsidRDefault="0059746E"/>
        </w:tc>
        <w:tc>
          <w:tcPr>
            <w:tcW w:w="1260" w:type="dxa"/>
          </w:tcPr>
          <w:p w:rsidR="0059746E" w:rsidRDefault="0059746E"/>
        </w:tc>
      </w:tr>
      <w:tr w:rsidR="00FA1B29" w:rsidTr="00D44E52">
        <w:tc>
          <w:tcPr>
            <w:tcW w:w="5760" w:type="dxa"/>
          </w:tcPr>
          <w:p w:rsidR="0059746E" w:rsidRPr="0059746E" w:rsidRDefault="0059746E" w:rsidP="007C1025">
            <w:pPr>
              <w:rPr>
                <w:rFonts w:ascii="Times New Roman" w:hAnsi="Times New Roman" w:cs="Times New Roman"/>
                <w:sz w:val="20"/>
                <w:szCs w:val="20"/>
              </w:rPr>
            </w:pPr>
            <w:r w:rsidRPr="0059746E">
              <w:rPr>
                <w:rFonts w:ascii="Times New Roman" w:hAnsi="Times New Roman" w:cs="Times New Roman"/>
                <w:sz w:val="20"/>
                <w:szCs w:val="20"/>
              </w:rPr>
              <w:t>EDCD 654: Counseling, Ethics and Consultation in Community Agencies (3 cr. hrs.)</w:t>
            </w:r>
          </w:p>
        </w:tc>
        <w:tc>
          <w:tcPr>
            <w:tcW w:w="4590" w:type="dxa"/>
          </w:tcPr>
          <w:p w:rsidR="0059746E" w:rsidRPr="0059746E" w:rsidRDefault="0059746E" w:rsidP="007C1025">
            <w:pPr>
              <w:rPr>
                <w:rFonts w:ascii="Times New Roman" w:hAnsi="Times New Roman" w:cs="Times New Roman"/>
                <w:sz w:val="20"/>
                <w:szCs w:val="20"/>
              </w:rPr>
            </w:pPr>
            <w:r w:rsidRPr="0059746E">
              <w:rPr>
                <w:rFonts w:ascii="Times New Roman" w:hAnsi="Times New Roman" w:cs="Times New Roman"/>
                <w:sz w:val="20"/>
                <w:szCs w:val="20"/>
              </w:rPr>
              <w:t>Admission to CNDV; EDCD603 or concurrent</w:t>
            </w:r>
          </w:p>
        </w:tc>
        <w:tc>
          <w:tcPr>
            <w:tcW w:w="1530" w:type="dxa"/>
          </w:tcPr>
          <w:p w:rsidR="0059746E" w:rsidRPr="0059746E" w:rsidRDefault="0059746E">
            <w:pPr>
              <w:rPr>
                <w:rFonts w:ascii="Times New Roman" w:hAnsi="Times New Roman" w:cs="Times New Roman"/>
                <w:b/>
              </w:rPr>
            </w:pPr>
            <w:r w:rsidRPr="0059746E">
              <w:rPr>
                <w:rFonts w:ascii="Times New Roman" w:hAnsi="Times New Roman" w:cs="Times New Roman"/>
                <w:b/>
              </w:rPr>
              <w:t>Fall</w:t>
            </w:r>
          </w:p>
        </w:tc>
        <w:tc>
          <w:tcPr>
            <w:tcW w:w="1260" w:type="dxa"/>
            <w:gridSpan w:val="2"/>
          </w:tcPr>
          <w:p w:rsidR="0059746E" w:rsidRDefault="0059746E"/>
        </w:tc>
        <w:tc>
          <w:tcPr>
            <w:tcW w:w="1260" w:type="dxa"/>
          </w:tcPr>
          <w:p w:rsidR="0059746E" w:rsidRDefault="0059746E"/>
        </w:tc>
      </w:tr>
      <w:tr w:rsidR="00FA1B29" w:rsidTr="00D44E52">
        <w:tc>
          <w:tcPr>
            <w:tcW w:w="5760" w:type="dxa"/>
          </w:tcPr>
          <w:p w:rsidR="0059746E" w:rsidRPr="0059746E" w:rsidRDefault="0059746E" w:rsidP="0077434E">
            <w:pPr>
              <w:rPr>
                <w:rFonts w:ascii="Times New Roman" w:hAnsi="Times New Roman" w:cs="Times New Roman"/>
                <w:sz w:val="20"/>
                <w:szCs w:val="20"/>
              </w:rPr>
            </w:pPr>
            <w:r w:rsidRPr="0059746E">
              <w:rPr>
                <w:rFonts w:ascii="Times New Roman" w:hAnsi="Times New Roman" w:cs="Times New Roman"/>
                <w:sz w:val="20"/>
                <w:szCs w:val="20"/>
              </w:rPr>
              <w:t>EDCD 656: Diagnosis and Treatment Planning for Mental Health Professionals (3 cr. hrs.)</w:t>
            </w:r>
          </w:p>
        </w:tc>
        <w:tc>
          <w:tcPr>
            <w:tcW w:w="4590" w:type="dxa"/>
          </w:tcPr>
          <w:p w:rsidR="0059746E" w:rsidRPr="0059746E" w:rsidRDefault="0059746E" w:rsidP="0077434E">
            <w:pPr>
              <w:rPr>
                <w:rFonts w:ascii="Times New Roman" w:hAnsi="Times New Roman" w:cs="Times New Roman"/>
                <w:sz w:val="20"/>
                <w:szCs w:val="20"/>
              </w:rPr>
            </w:pPr>
            <w:r w:rsidRPr="0059746E">
              <w:rPr>
                <w:rFonts w:ascii="Times New Roman" w:hAnsi="Times New Roman" w:cs="Times New Roman"/>
                <w:sz w:val="20"/>
                <w:szCs w:val="20"/>
              </w:rPr>
              <w:t>Admission to CNDV; EDCD603 or concurrent</w:t>
            </w:r>
          </w:p>
        </w:tc>
        <w:tc>
          <w:tcPr>
            <w:tcW w:w="1530" w:type="dxa"/>
          </w:tcPr>
          <w:p w:rsidR="0059746E" w:rsidRPr="0059746E" w:rsidRDefault="0059746E">
            <w:pPr>
              <w:rPr>
                <w:rFonts w:ascii="Times New Roman" w:hAnsi="Times New Roman" w:cs="Times New Roman"/>
                <w:b/>
              </w:rPr>
            </w:pPr>
            <w:proofErr w:type="spellStart"/>
            <w:r w:rsidRPr="0059746E">
              <w:rPr>
                <w:rFonts w:ascii="Times New Roman" w:hAnsi="Times New Roman" w:cs="Times New Roman"/>
                <w:b/>
              </w:rPr>
              <w:t>Spr</w:t>
            </w:r>
            <w:proofErr w:type="spellEnd"/>
          </w:p>
        </w:tc>
        <w:tc>
          <w:tcPr>
            <w:tcW w:w="1260" w:type="dxa"/>
            <w:gridSpan w:val="2"/>
          </w:tcPr>
          <w:p w:rsidR="0059746E" w:rsidRDefault="0059746E"/>
        </w:tc>
        <w:tc>
          <w:tcPr>
            <w:tcW w:w="1260" w:type="dxa"/>
          </w:tcPr>
          <w:p w:rsidR="0059746E" w:rsidRDefault="0059746E"/>
        </w:tc>
      </w:tr>
      <w:tr w:rsidR="00FA1B29" w:rsidTr="00D44E52">
        <w:tc>
          <w:tcPr>
            <w:tcW w:w="5760" w:type="dxa"/>
          </w:tcPr>
          <w:p w:rsidR="0059746E" w:rsidRPr="0059746E" w:rsidRDefault="0059746E" w:rsidP="004B3DCA">
            <w:pPr>
              <w:rPr>
                <w:rFonts w:ascii="Times New Roman" w:hAnsi="Times New Roman" w:cs="Times New Roman"/>
                <w:sz w:val="20"/>
                <w:szCs w:val="20"/>
              </w:rPr>
            </w:pPr>
            <w:r w:rsidRPr="0059746E">
              <w:rPr>
                <w:rFonts w:ascii="Times New Roman" w:hAnsi="Times New Roman" w:cs="Times New Roman"/>
                <w:sz w:val="20"/>
                <w:szCs w:val="20"/>
              </w:rPr>
              <w:t>EDCD 658: Couples and Family Counseling (3 cr. hrs.)</w:t>
            </w:r>
          </w:p>
        </w:tc>
        <w:tc>
          <w:tcPr>
            <w:tcW w:w="4590" w:type="dxa"/>
          </w:tcPr>
          <w:p w:rsidR="0059746E" w:rsidRPr="0059746E" w:rsidRDefault="0059746E" w:rsidP="004B3DCA">
            <w:pPr>
              <w:rPr>
                <w:rFonts w:ascii="Times New Roman" w:hAnsi="Times New Roman" w:cs="Times New Roman"/>
                <w:sz w:val="20"/>
                <w:szCs w:val="20"/>
              </w:rPr>
            </w:pPr>
            <w:r w:rsidRPr="0059746E">
              <w:rPr>
                <w:rFonts w:ascii="Times New Roman" w:hAnsi="Times New Roman" w:cs="Times New Roman"/>
                <w:sz w:val="20"/>
                <w:szCs w:val="20"/>
              </w:rPr>
              <w:t>Admission to CNDV; EDCD603; EDCD609 or concurrent</w:t>
            </w:r>
          </w:p>
        </w:tc>
        <w:tc>
          <w:tcPr>
            <w:tcW w:w="1530" w:type="dxa"/>
          </w:tcPr>
          <w:p w:rsidR="0059746E" w:rsidRPr="0059746E" w:rsidRDefault="0059746E">
            <w:pPr>
              <w:rPr>
                <w:rFonts w:ascii="Times New Roman" w:hAnsi="Times New Roman" w:cs="Times New Roman"/>
                <w:b/>
              </w:rPr>
            </w:pPr>
            <w:r w:rsidRPr="0059746E">
              <w:rPr>
                <w:rFonts w:ascii="Times New Roman" w:hAnsi="Times New Roman" w:cs="Times New Roman"/>
                <w:b/>
              </w:rPr>
              <w:t>Fall</w:t>
            </w:r>
          </w:p>
        </w:tc>
        <w:tc>
          <w:tcPr>
            <w:tcW w:w="1260" w:type="dxa"/>
            <w:gridSpan w:val="2"/>
          </w:tcPr>
          <w:p w:rsidR="0059746E" w:rsidRDefault="0059746E"/>
        </w:tc>
        <w:tc>
          <w:tcPr>
            <w:tcW w:w="1260" w:type="dxa"/>
          </w:tcPr>
          <w:p w:rsidR="0059746E" w:rsidRDefault="0059746E"/>
        </w:tc>
      </w:tr>
      <w:tr w:rsidR="009E6644" w:rsidTr="00D44E52">
        <w:trPr>
          <w:trHeight w:val="359"/>
        </w:trPr>
        <w:tc>
          <w:tcPr>
            <w:tcW w:w="5760" w:type="dxa"/>
          </w:tcPr>
          <w:p w:rsidR="0059746E" w:rsidRDefault="0059746E" w:rsidP="00FD1208">
            <w:pPr>
              <w:rPr>
                <w:rFonts w:ascii="Times New Roman" w:hAnsi="Times New Roman" w:cs="Times New Roman"/>
                <w:sz w:val="20"/>
                <w:szCs w:val="20"/>
              </w:rPr>
            </w:pPr>
            <w:r w:rsidRPr="0059746E">
              <w:rPr>
                <w:rFonts w:ascii="Times New Roman" w:hAnsi="Times New Roman" w:cs="Times New Roman"/>
                <w:sz w:val="20"/>
                <w:szCs w:val="20"/>
              </w:rPr>
              <w:t>EDCD 797: Two credits of electives</w:t>
            </w:r>
            <w:r w:rsidR="00C06D2C">
              <w:rPr>
                <w:rFonts w:ascii="Times New Roman" w:hAnsi="Times New Roman" w:cs="Times New Roman"/>
                <w:sz w:val="20"/>
                <w:szCs w:val="20"/>
              </w:rPr>
              <w:t xml:space="preserve"> </w:t>
            </w:r>
          </w:p>
          <w:p w:rsidR="00C06D2C" w:rsidRPr="00C06D2C" w:rsidRDefault="00C06D2C" w:rsidP="00FD1208">
            <w:pPr>
              <w:rPr>
                <w:rFonts w:ascii="Times New Roman" w:hAnsi="Times New Roman" w:cs="Times New Roman"/>
                <w:i/>
                <w:sz w:val="20"/>
                <w:szCs w:val="20"/>
              </w:rPr>
            </w:pPr>
            <w:r>
              <w:rPr>
                <w:rFonts w:ascii="Times New Roman" w:hAnsi="Times New Roman" w:cs="Times New Roman"/>
                <w:i/>
                <w:sz w:val="20"/>
                <w:szCs w:val="20"/>
              </w:rPr>
              <w:t>*Electives do NOT need to be EDCD 797 courses</w:t>
            </w:r>
          </w:p>
        </w:tc>
        <w:tc>
          <w:tcPr>
            <w:tcW w:w="4590" w:type="dxa"/>
          </w:tcPr>
          <w:p w:rsidR="0059746E" w:rsidRPr="0059746E" w:rsidRDefault="0059746E" w:rsidP="00FD1208">
            <w:pPr>
              <w:rPr>
                <w:rFonts w:ascii="Times New Roman" w:hAnsi="Times New Roman" w:cs="Times New Roman"/>
                <w:sz w:val="20"/>
                <w:szCs w:val="20"/>
              </w:rPr>
            </w:pPr>
            <w:r w:rsidRPr="0059746E">
              <w:rPr>
                <w:rFonts w:ascii="Times New Roman" w:hAnsi="Times New Roman" w:cs="Times New Roman"/>
                <w:sz w:val="20"/>
                <w:szCs w:val="20"/>
              </w:rPr>
              <w:t>Admission to CNDV; EDCD603</w:t>
            </w:r>
          </w:p>
        </w:tc>
        <w:tc>
          <w:tcPr>
            <w:tcW w:w="1530" w:type="dxa"/>
          </w:tcPr>
          <w:p w:rsidR="0059746E" w:rsidRPr="0059746E" w:rsidRDefault="0059746E">
            <w:pPr>
              <w:rPr>
                <w:rFonts w:ascii="Times New Roman" w:hAnsi="Times New Roman" w:cs="Times New Roman"/>
                <w:b/>
              </w:rPr>
            </w:pPr>
            <w:r w:rsidRPr="0059746E">
              <w:rPr>
                <w:rFonts w:ascii="Times New Roman" w:hAnsi="Times New Roman" w:cs="Times New Roman"/>
                <w:b/>
              </w:rPr>
              <w:t xml:space="preserve">Fall, </w:t>
            </w:r>
            <w:proofErr w:type="spellStart"/>
            <w:r w:rsidRPr="0059746E">
              <w:rPr>
                <w:rFonts w:ascii="Times New Roman" w:hAnsi="Times New Roman" w:cs="Times New Roman"/>
                <w:b/>
              </w:rPr>
              <w:t>Spr</w:t>
            </w:r>
            <w:proofErr w:type="spellEnd"/>
            <w:r w:rsidRPr="0059746E">
              <w:rPr>
                <w:rFonts w:ascii="Times New Roman" w:hAnsi="Times New Roman" w:cs="Times New Roman"/>
                <w:b/>
              </w:rPr>
              <w:t>, Sum</w:t>
            </w:r>
          </w:p>
        </w:tc>
        <w:tc>
          <w:tcPr>
            <w:tcW w:w="1260" w:type="dxa"/>
            <w:gridSpan w:val="2"/>
          </w:tcPr>
          <w:p w:rsidR="0059746E" w:rsidRDefault="0059746E"/>
        </w:tc>
        <w:tc>
          <w:tcPr>
            <w:tcW w:w="1260" w:type="dxa"/>
          </w:tcPr>
          <w:p w:rsidR="0059746E" w:rsidRDefault="0059746E"/>
        </w:tc>
      </w:tr>
      <w:tr w:rsidR="009E6644" w:rsidTr="00D44E52">
        <w:trPr>
          <w:trHeight w:val="620"/>
        </w:trPr>
        <w:tc>
          <w:tcPr>
            <w:tcW w:w="5760" w:type="dxa"/>
          </w:tcPr>
          <w:p w:rsidR="00265083" w:rsidRPr="00FA1B29" w:rsidRDefault="00265083" w:rsidP="00FA1B29">
            <w:pPr>
              <w:rPr>
                <w:rFonts w:ascii="Times New Roman" w:hAnsi="Times New Roman" w:cs="Times New Roman"/>
                <w:b/>
                <w:sz w:val="24"/>
                <w:szCs w:val="24"/>
              </w:rPr>
            </w:pPr>
            <w:r w:rsidRPr="00FA1B29">
              <w:rPr>
                <w:rFonts w:ascii="Times New Roman" w:hAnsi="Times New Roman" w:cs="Times New Roman"/>
                <w:b/>
                <w:sz w:val="24"/>
                <w:szCs w:val="24"/>
              </w:rPr>
              <w:t>SCHOOL COUNSELING [</w:t>
            </w:r>
            <w:r w:rsidRPr="00FA1B29">
              <w:rPr>
                <w:rFonts w:ascii="Times New Roman" w:hAnsi="Times New Roman" w:cs="Times New Roman"/>
                <w:b/>
                <w:color w:val="2D07B9"/>
                <w:sz w:val="24"/>
                <w:szCs w:val="24"/>
              </w:rPr>
              <w:t>SC</w:t>
            </w:r>
            <w:r w:rsidRPr="00FA1B29">
              <w:rPr>
                <w:rFonts w:ascii="Times New Roman" w:hAnsi="Times New Roman" w:cs="Times New Roman"/>
                <w:b/>
                <w:sz w:val="24"/>
                <w:szCs w:val="24"/>
              </w:rPr>
              <w:t>]</w:t>
            </w:r>
          </w:p>
          <w:p w:rsidR="00265083" w:rsidRPr="00FA1B29" w:rsidRDefault="00265083" w:rsidP="00FA1B29">
            <w:pPr>
              <w:rPr>
                <w:rFonts w:ascii="Times New Roman" w:hAnsi="Times New Roman" w:cs="Times New Roman"/>
                <w:sz w:val="24"/>
                <w:szCs w:val="24"/>
              </w:rPr>
            </w:pPr>
            <w:r w:rsidRPr="00FA1B29">
              <w:rPr>
                <w:rFonts w:ascii="Times New Roman" w:hAnsi="Times New Roman" w:cs="Times New Roman"/>
                <w:b/>
                <w:sz w:val="24"/>
                <w:szCs w:val="24"/>
              </w:rPr>
              <w:t>SPECIALIZATION COURSES</w:t>
            </w:r>
            <w:r>
              <w:rPr>
                <w:rFonts w:ascii="Times New Roman" w:hAnsi="Times New Roman" w:cs="Times New Roman"/>
                <w:b/>
                <w:sz w:val="24"/>
                <w:szCs w:val="24"/>
              </w:rPr>
              <w:t xml:space="preserve">                                                     </w:t>
            </w:r>
          </w:p>
        </w:tc>
        <w:tc>
          <w:tcPr>
            <w:tcW w:w="4590" w:type="dxa"/>
          </w:tcPr>
          <w:p w:rsidR="00265083" w:rsidRPr="00265083" w:rsidRDefault="00265083" w:rsidP="009E6644">
            <w:pPr>
              <w:jc w:val="center"/>
              <w:rPr>
                <w:rFonts w:ascii="Times New Roman" w:hAnsi="Times New Roman" w:cs="Times New Roman"/>
                <w:b/>
              </w:rPr>
            </w:pPr>
            <w:r w:rsidRPr="00265083">
              <w:rPr>
                <w:rFonts w:ascii="Times New Roman" w:hAnsi="Times New Roman" w:cs="Times New Roman"/>
                <w:b/>
              </w:rPr>
              <w:t>PREREQUISITES</w:t>
            </w:r>
          </w:p>
        </w:tc>
        <w:tc>
          <w:tcPr>
            <w:tcW w:w="1530" w:type="dxa"/>
          </w:tcPr>
          <w:p w:rsidR="00265083" w:rsidRPr="00265083" w:rsidRDefault="009E6644" w:rsidP="009E6644">
            <w:pPr>
              <w:rPr>
                <w:b/>
              </w:rPr>
            </w:pPr>
            <w:r>
              <w:rPr>
                <w:b/>
              </w:rPr>
              <w:t xml:space="preserve">   </w:t>
            </w:r>
            <w:r w:rsidR="00265083">
              <w:rPr>
                <w:b/>
              </w:rPr>
              <w:t xml:space="preserve">                                                             </w:t>
            </w:r>
            <w:r>
              <w:rPr>
                <w:b/>
              </w:rPr>
              <w:t xml:space="preserve">            </w:t>
            </w:r>
          </w:p>
        </w:tc>
        <w:tc>
          <w:tcPr>
            <w:tcW w:w="1260" w:type="dxa"/>
            <w:gridSpan w:val="2"/>
          </w:tcPr>
          <w:p w:rsidR="00265083" w:rsidRPr="00265083" w:rsidRDefault="00265083" w:rsidP="009E6644">
            <w:pPr>
              <w:rPr>
                <w:b/>
              </w:rPr>
            </w:pPr>
            <w:r>
              <w:rPr>
                <w:b/>
              </w:rPr>
              <w:t xml:space="preserve">       </w:t>
            </w:r>
            <w:r w:rsidR="009E6644">
              <w:rPr>
                <w:b/>
              </w:rPr>
              <w:t xml:space="preserve">                            </w:t>
            </w:r>
          </w:p>
        </w:tc>
        <w:tc>
          <w:tcPr>
            <w:tcW w:w="1260" w:type="dxa"/>
          </w:tcPr>
          <w:p w:rsidR="00265083" w:rsidRPr="00265083" w:rsidRDefault="009E6644" w:rsidP="009E6644">
            <w:pPr>
              <w:rPr>
                <w:b/>
              </w:rPr>
            </w:pPr>
            <w:r>
              <w:rPr>
                <w:b/>
              </w:rPr>
              <w:t xml:space="preserve">                </w:t>
            </w:r>
          </w:p>
        </w:tc>
      </w:tr>
      <w:tr w:rsidR="00207E92" w:rsidTr="00D44E52">
        <w:tc>
          <w:tcPr>
            <w:tcW w:w="5760" w:type="dxa"/>
          </w:tcPr>
          <w:p w:rsidR="00FA1B29" w:rsidRPr="00C466C2" w:rsidRDefault="00FA1B29" w:rsidP="002B2B34">
            <w:r w:rsidRPr="00C466C2">
              <w:lastRenderedPageBreak/>
              <w:t>EDCD 606: Counseling Children Adolescents (4 cr. hrs.)</w:t>
            </w:r>
          </w:p>
        </w:tc>
        <w:tc>
          <w:tcPr>
            <w:tcW w:w="4590" w:type="dxa"/>
          </w:tcPr>
          <w:p w:rsidR="00FA1B29" w:rsidRDefault="00FA1B29" w:rsidP="002B2B34">
            <w:r w:rsidRPr="00C466C2">
              <w:t>Admission to CNDV; EDCD603</w:t>
            </w:r>
          </w:p>
        </w:tc>
        <w:tc>
          <w:tcPr>
            <w:tcW w:w="1620" w:type="dxa"/>
            <w:gridSpan w:val="2"/>
          </w:tcPr>
          <w:p w:rsidR="00FA1B29" w:rsidRPr="00FA1B29" w:rsidRDefault="00FA1B29">
            <w:pPr>
              <w:rPr>
                <w:rFonts w:ascii="Times New Roman" w:hAnsi="Times New Roman" w:cs="Times New Roman"/>
                <w:b/>
              </w:rPr>
            </w:pPr>
            <w:r w:rsidRPr="00FA1B29">
              <w:rPr>
                <w:rFonts w:ascii="Times New Roman" w:hAnsi="Times New Roman" w:cs="Times New Roman"/>
                <w:b/>
              </w:rPr>
              <w:t xml:space="preserve">Fall, </w:t>
            </w:r>
            <w:proofErr w:type="spellStart"/>
            <w:r w:rsidRPr="00FA1B29">
              <w:rPr>
                <w:rFonts w:ascii="Times New Roman" w:hAnsi="Times New Roman" w:cs="Times New Roman"/>
                <w:b/>
              </w:rPr>
              <w:t>Spr</w:t>
            </w:r>
            <w:proofErr w:type="spellEnd"/>
          </w:p>
        </w:tc>
        <w:tc>
          <w:tcPr>
            <w:tcW w:w="1170" w:type="dxa"/>
          </w:tcPr>
          <w:p w:rsidR="00FA1B29" w:rsidRDefault="00FA1B29"/>
        </w:tc>
        <w:tc>
          <w:tcPr>
            <w:tcW w:w="1260" w:type="dxa"/>
          </w:tcPr>
          <w:p w:rsidR="00FA1B29" w:rsidRDefault="00FA1B29"/>
        </w:tc>
      </w:tr>
      <w:tr w:rsidR="00207E92" w:rsidTr="00D44E52">
        <w:tc>
          <w:tcPr>
            <w:tcW w:w="5760" w:type="dxa"/>
          </w:tcPr>
          <w:p w:rsidR="00FA1B29" w:rsidRPr="00312173" w:rsidRDefault="00FA1B29" w:rsidP="00EC7489">
            <w:r w:rsidRPr="00312173">
              <w:t xml:space="preserve">EDCD 611: Intro. </w:t>
            </w:r>
            <w:proofErr w:type="gramStart"/>
            <w:r w:rsidRPr="00312173">
              <w:t>to</w:t>
            </w:r>
            <w:proofErr w:type="gramEnd"/>
            <w:r w:rsidRPr="00312173">
              <w:t xml:space="preserve"> Ethical &amp; Legal Issues in Counseling (2 </w:t>
            </w:r>
            <w:proofErr w:type="spellStart"/>
            <w:r w:rsidRPr="00312173">
              <w:t>cr</w:t>
            </w:r>
            <w:proofErr w:type="spellEnd"/>
            <w:r w:rsidRPr="00312173">
              <w:t xml:space="preserve">  hrs.)</w:t>
            </w:r>
          </w:p>
        </w:tc>
        <w:tc>
          <w:tcPr>
            <w:tcW w:w="4590" w:type="dxa"/>
          </w:tcPr>
          <w:p w:rsidR="00FA1B29" w:rsidRDefault="00FA1B29" w:rsidP="00EC7489">
            <w:r w:rsidRPr="00312173">
              <w:t>Admission to CNDV; EDCD603; EDCD626 or concurrent</w:t>
            </w:r>
          </w:p>
        </w:tc>
        <w:tc>
          <w:tcPr>
            <w:tcW w:w="1620" w:type="dxa"/>
            <w:gridSpan w:val="2"/>
          </w:tcPr>
          <w:p w:rsidR="00FA1B29" w:rsidRPr="00FA1B29" w:rsidRDefault="00FA1B29">
            <w:pPr>
              <w:rPr>
                <w:rFonts w:ascii="Times New Roman" w:hAnsi="Times New Roman" w:cs="Times New Roman"/>
                <w:b/>
              </w:rPr>
            </w:pPr>
            <w:proofErr w:type="spellStart"/>
            <w:r w:rsidRPr="00FA1B29">
              <w:rPr>
                <w:rFonts w:ascii="Times New Roman" w:hAnsi="Times New Roman" w:cs="Times New Roman"/>
                <w:b/>
              </w:rPr>
              <w:t>Spr</w:t>
            </w:r>
            <w:proofErr w:type="spellEnd"/>
          </w:p>
        </w:tc>
        <w:tc>
          <w:tcPr>
            <w:tcW w:w="1170" w:type="dxa"/>
          </w:tcPr>
          <w:p w:rsidR="00FA1B29" w:rsidRDefault="00FA1B29"/>
        </w:tc>
        <w:tc>
          <w:tcPr>
            <w:tcW w:w="1260" w:type="dxa"/>
          </w:tcPr>
          <w:p w:rsidR="00FA1B29" w:rsidRDefault="00FA1B29"/>
        </w:tc>
      </w:tr>
      <w:tr w:rsidR="00207E92" w:rsidTr="00D44E52">
        <w:tc>
          <w:tcPr>
            <w:tcW w:w="5760" w:type="dxa"/>
          </w:tcPr>
          <w:p w:rsidR="00FA1B29" w:rsidRPr="005C6569" w:rsidRDefault="00FA1B29" w:rsidP="005235A0">
            <w:r w:rsidRPr="005C6569">
              <w:t>EDCD 626: Principles Practices of School Counseling (3 cr. hrs.)</w:t>
            </w:r>
          </w:p>
        </w:tc>
        <w:tc>
          <w:tcPr>
            <w:tcW w:w="4590" w:type="dxa"/>
          </w:tcPr>
          <w:p w:rsidR="00FA1B29" w:rsidRDefault="00FA1B29" w:rsidP="005235A0">
            <w:r w:rsidRPr="005C6569">
              <w:t>Admission to CNDV; EDCD602 or concurrent</w:t>
            </w:r>
          </w:p>
        </w:tc>
        <w:tc>
          <w:tcPr>
            <w:tcW w:w="1620" w:type="dxa"/>
            <w:gridSpan w:val="2"/>
          </w:tcPr>
          <w:p w:rsidR="00FA1B29" w:rsidRPr="00FA1B29" w:rsidRDefault="00FA1B29">
            <w:pPr>
              <w:rPr>
                <w:rFonts w:ascii="Times New Roman" w:hAnsi="Times New Roman" w:cs="Times New Roman"/>
                <w:b/>
              </w:rPr>
            </w:pPr>
            <w:r w:rsidRPr="00FA1B29">
              <w:rPr>
                <w:rFonts w:ascii="Times New Roman" w:hAnsi="Times New Roman" w:cs="Times New Roman"/>
                <w:b/>
              </w:rPr>
              <w:t>Fall</w:t>
            </w:r>
          </w:p>
        </w:tc>
        <w:tc>
          <w:tcPr>
            <w:tcW w:w="1170" w:type="dxa"/>
          </w:tcPr>
          <w:p w:rsidR="00FA1B29" w:rsidRDefault="00FA1B29"/>
        </w:tc>
        <w:tc>
          <w:tcPr>
            <w:tcW w:w="1260" w:type="dxa"/>
          </w:tcPr>
          <w:p w:rsidR="00FA1B29" w:rsidRDefault="00FA1B29"/>
        </w:tc>
      </w:tr>
      <w:tr w:rsidR="00207E92" w:rsidTr="00D44E52">
        <w:tc>
          <w:tcPr>
            <w:tcW w:w="5760" w:type="dxa"/>
          </w:tcPr>
          <w:p w:rsidR="009F16CF" w:rsidRPr="009F16CF" w:rsidRDefault="009F16CF" w:rsidP="00A82605">
            <w:pPr>
              <w:rPr>
                <w:rFonts w:ascii="Times New Roman" w:hAnsi="Times New Roman" w:cs="Times New Roman"/>
                <w:sz w:val="20"/>
                <w:szCs w:val="20"/>
              </w:rPr>
            </w:pPr>
            <w:r w:rsidRPr="009F16CF">
              <w:rPr>
                <w:rFonts w:ascii="Times New Roman" w:hAnsi="Times New Roman" w:cs="Times New Roman"/>
                <w:sz w:val="20"/>
                <w:szCs w:val="20"/>
              </w:rPr>
              <w:t>EDCD 797: Two credits of electives</w:t>
            </w:r>
          </w:p>
        </w:tc>
        <w:tc>
          <w:tcPr>
            <w:tcW w:w="4590" w:type="dxa"/>
          </w:tcPr>
          <w:p w:rsidR="009F16CF" w:rsidRPr="009F16CF" w:rsidRDefault="009F16CF" w:rsidP="00A82605">
            <w:pPr>
              <w:rPr>
                <w:rFonts w:ascii="Times New Roman" w:hAnsi="Times New Roman" w:cs="Times New Roman"/>
                <w:sz w:val="20"/>
                <w:szCs w:val="20"/>
              </w:rPr>
            </w:pPr>
            <w:r w:rsidRPr="009F16CF">
              <w:rPr>
                <w:rFonts w:ascii="Times New Roman" w:hAnsi="Times New Roman" w:cs="Times New Roman"/>
                <w:sz w:val="20"/>
                <w:szCs w:val="20"/>
              </w:rPr>
              <w:t>Admission to CNDV; EDCD603</w:t>
            </w:r>
          </w:p>
        </w:tc>
        <w:tc>
          <w:tcPr>
            <w:tcW w:w="1620" w:type="dxa"/>
            <w:gridSpan w:val="2"/>
          </w:tcPr>
          <w:p w:rsidR="009F16CF" w:rsidRPr="009F16CF" w:rsidRDefault="009F16CF">
            <w:pPr>
              <w:rPr>
                <w:rFonts w:ascii="Times New Roman" w:hAnsi="Times New Roman" w:cs="Times New Roman"/>
                <w:b/>
              </w:rPr>
            </w:pPr>
            <w:r w:rsidRPr="009F16CF">
              <w:rPr>
                <w:rFonts w:ascii="Times New Roman" w:hAnsi="Times New Roman" w:cs="Times New Roman"/>
                <w:b/>
              </w:rPr>
              <w:t xml:space="preserve">Fall, </w:t>
            </w:r>
            <w:proofErr w:type="spellStart"/>
            <w:r w:rsidRPr="009F16CF">
              <w:rPr>
                <w:rFonts w:ascii="Times New Roman" w:hAnsi="Times New Roman" w:cs="Times New Roman"/>
                <w:b/>
              </w:rPr>
              <w:t>Spr</w:t>
            </w:r>
            <w:proofErr w:type="spellEnd"/>
            <w:r w:rsidRPr="009F16CF">
              <w:rPr>
                <w:rFonts w:ascii="Times New Roman" w:hAnsi="Times New Roman" w:cs="Times New Roman"/>
                <w:b/>
              </w:rPr>
              <w:t>, Sum</w:t>
            </w:r>
          </w:p>
        </w:tc>
        <w:tc>
          <w:tcPr>
            <w:tcW w:w="1170" w:type="dxa"/>
          </w:tcPr>
          <w:p w:rsidR="009F16CF" w:rsidRDefault="009F16CF"/>
        </w:tc>
        <w:tc>
          <w:tcPr>
            <w:tcW w:w="1260" w:type="dxa"/>
          </w:tcPr>
          <w:p w:rsidR="009F16CF" w:rsidRDefault="009F16CF"/>
        </w:tc>
      </w:tr>
      <w:tr w:rsidR="00207E92" w:rsidTr="00D44E52">
        <w:tc>
          <w:tcPr>
            <w:tcW w:w="5760" w:type="dxa"/>
          </w:tcPr>
          <w:p w:rsidR="00F37141" w:rsidRPr="00D44E52" w:rsidRDefault="00265083" w:rsidP="004B3DCA">
            <w:pPr>
              <w:rPr>
                <w:rFonts w:ascii="Times New Roman" w:hAnsi="Times New Roman" w:cs="Times New Roman"/>
                <w:b/>
                <w:sz w:val="24"/>
                <w:szCs w:val="24"/>
              </w:rPr>
            </w:pPr>
            <w:r w:rsidRPr="00D44E52">
              <w:rPr>
                <w:rFonts w:ascii="Times New Roman" w:hAnsi="Times New Roman" w:cs="Times New Roman"/>
                <w:b/>
                <w:sz w:val="24"/>
                <w:szCs w:val="24"/>
              </w:rPr>
              <w:t>CLINICAL FIELD EXPERIENCES [</w:t>
            </w:r>
            <w:r w:rsidRPr="00D44E52">
              <w:rPr>
                <w:rFonts w:ascii="Times New Roman" w:hAnsi="Times New Roman" w:cs="Times New Roman"/>
                <w:b/>
                <w:color w:val="FF00FF"/>
                <w:sz w:val="24"/>
                <w:szCs w:val="24"/>
              </w:rPr>
              <w:t xml:space="preserve">CAC </w:t>
            </w:r>
            <w:r w:rsidRPr="00D44E52">
              <w:rPr>
                <w:rFonts w:ascii="Times New Roman" w:hAnsi="Times New Roman" w:cs="Times New Roman"/>
                <w:b/>
                <w:sz w:val="24"/>
                <w:szCs w:val="24"/>
              </w:rPr>
              <w:t xml:space="preserve">and </w:t>
            </w:r>
            <w:r w:rsidRPr="00D44E52">
              <w:rPr>
                <w:rFonts w:ascii="Times New Roman" w:hAnsi="Times New Roman" w:cs="Times New Roman"/>
                <w:b/>
                <w:color w:val="2D07B9"/>
                <w:sz w:val="24"/>
                <w:szCs w:val="24"/>
              </w:rPr>
              <w:t>SC</w:t>
            </w:r>
            <w:r w:rsidRPr="00D44E52">
              <w:rPr>
                <w:rFonts w:ascii="Times New Roman" w:hAnsi="Times New Roman" w:cs="Times New Roman"/>
                <w:b/>
                <w:sz w:val="24"/>
                <w:szCs w:val="24"/>
              </w:rPr>
              <w:t>]</w:t>
            </w:r>
          </w:p>
          <w:p w:rsidR="009E6644" w:rsidRPr="00D44E52" w:rsidRDefault="009E6644" w:rsidP="004B3DCA">
            <w:pPr>
              <w:rPr>
                <w:rFonts w:ascii="Times New Roman" w:hAnsi="Times New Roman" w:cs="Times New Roman"/>
                <w:sz w:val="24"/>
                <w:szCs w:val="24"/>
              </w:rPr>
            </w:pPr>
          </w:p>
        </w:tc>
        <w:tc>
          <w:tcPr>
            <w:tcW w:w="4590" w:type="dxa"/>
          </w:tcPr>
          <w:p w:rsidR="00F37141" w:rsidRPr="00D44E52" w:rsidRDefault="00D44E52" w:rsidP="00D44E52">
            <w:pPr>
              <w:jc w:val="center"/>
              <w:rPr>
                <w:rFonts w:ascii="Times New Roman" w:hAnsi="Times New Roman" w:cs="Times New Roman"/>
                <w:b/>
              </w:rPr>
            </w:pPr>
            <w:r w:rsidRPr="00D44E52">
              <w:rPr>
                <w:rFonts w:ascii="Times New Roman" w:hAnsi="Times New Roman" w:cs="Times New Roman"/>
                <w:b/>
              </w:rPr>
              <w:t>PREREQUISITES</w:t>
            </w:r>
          </w:p>
        </w:tc>
        <w:tc>
          <w:tcPr>
            <w:tcW w:w="1620" w:type="dxa"/>
            <w:gridSpan w:val="2"/>
          </w:tcPr>
          <w:p w:rsidR="00D44E52" w:rsidRPr="00D44E52" w:rsidRDefault="00D44E52" w:rsidP="00D44E52">
            <w:pPr>
              <w:jc w:val="center"/>
              <w:rPr>
                <w:rFonts w:ascii="Times New Roman" w:hAnsi="Times New Roman" w:cs="Times New Roman"/>
                <w:b/>
              </w:rPr>
            </w:pPr>
            <w:r w:rsidRPr="00D44E52">
              <w:rPr>
                <w:rFonts w:ascii="Times New Roman" w:hAnsi="Times New Roman" w:cs="Times New Roman"/>
                <w:b/>
              </w:rPr>
              <w:t>Semester</w:t>
            </w:r>
          </w:p>
          <w:p w:rsidR="00F37141" w:rsidRPr="00D44E52" w:rsidRDefault="00D44E52" w:rsidP="00D44E52">
            <w:pPr>
              <w:jc w:val="center"/>
              <w:rPr>
                <w:rFonts w:ascii="Times New Roman" w:hAnsi="Times New Roman" w:cs="Times New Roman"/>
              </w:rPr>
            </w:pPr>
            <w:r w:rsidRPr="00D44E52">
              <w:rPr>
                <w:rFonts w:ascii="Times New Roman" w:hAnsi="Times New Roman" w:cs="Times New Roman"/>
                <w:b/>
              </w:rPr>
              <w:t>Offered</w:t>
            </w:r>
          </w:p>
        </w:tc>
        <w:tc>
          <w:tcPr>
            <w:tcW w:w="1170" w:type="dxa"/>
          </w:tcPr>
          <w:p w:rsidR="00F37141" w:rsidRPr="00D44E52" w:rsidRDefault="00D44E52">
            <w:pPr>
              <w:rPr>
                <w:rFonts w:ascii="Times New Roman" w:hAnsi="Times New Roman" w:cs="Times New Roman"/>
                <w:b/>
              </w:rPr>
            </w:pPr>
            <w:r w:rsidRPr="00D44E52">
              <w:rPr>
                <w:rFonts w:ascii="Times New Roman" w:hAnsi="Times New Roman" w:cs="Times New Roman"/>
                <w:b/>
              </w:rPr>
              <w:t>Semester/ Year Taken</w:t>
            </w:r>
          </w:p>
        </w:tc>
        <w:tc>
          <w:tcPr>
            <w:tcW w:w="1260" w:type="dxa"/>
          </w:tcPr>
          <w:p w:rsidR="00F37141" w:rsidRPr="00D44E52" w:rsidRDefault="00D44E52">
            <w:pPr>
              <w:rPr>
                <w:rFonts w:ascii="Times New Roman" w:hAnsi="Times New Roman" w:cs="Times New Roman"/>
                <w:b/>
              </w:rPr>
            </w:pPr>
            <w:r w:rsidRPr="00D44E52">
              <w:rPr>
                <w:rFonts w:ascii="Times New Roman" w:hAnsi="Times New Roman" w:cs="Times New Roman"/>
                <w:b/>
              </w:rPr>
              <w:t>Semester/Year Proposed</w:t>
            </w:r>
          </w:p>
        </w:tc>
      </w:tr>
      <w:tr w:rsidR="00207E92" w:rsidTr="00D44E52">
        <w:tc>
          <w:tcPr>
            <w:tcW w:w="5760" w:type="dxa"/>
          </w:tcPr>
          <w:p w:rsidR="00D44E52" w:rsidRPr="00D44E52" w:rsidRDefault="00D44E52" w:rsidP="00D44E52">
            <w:pPr>
              <w:rPr>
                <w:rFonts w:ascii="Times New Roman" w:hAnsi="Times New Roman" w:cs="Times New Roman"/>
                <w:sz w:val="20"/>
                <w:szCs w:val="20"/>
              </w:rPr>
            </w:pPr>
            <w:r w:rsidRPr="00D44E52">
              <w:rPr>
                <w:rFonts w:ascii="Times New Roman" w:hAnsi="Times New Roman" w:cs="Times New Roman"/>
                <w:sz w:val="20"/>
                <w:szCs w:val="20"/>
              </w:rPr>
              <w:t>EDCD 755: Practicum in Counseling (3 cr. hrs.)</w:t>
            </w:r>
          </w:p>
          <w:p w:rsidR="00F37141" w:rsidRPr="0059746E" w:rsidRDefault="00D44E52" w:rsidP="00D44E52">
            <w:pPr>
              <w:rPr>
                <w:rFonts w:ascii="Times New Roman" w:hAnsi="Times New Roman" w:cs="Times New Roman"/>
                <w:sz w:val="20"/>
                <w:szCs w:val="20"/>
              </w:rPr>
            </w:pPr>
            <w:r w:rsidRPr="00D44E52">
              <w:rPr>
                <w:rFonts w:ascii="Times New Roman" w:hAnsi="Times New Roman" w:cs="Times New Roman"/>
                <w:sz w:val="20"/>
                <w:szCs w:val="20"/>
              </w:rPr>
              <w:t>Provides supervised practice of a minimum of 200 hours [for school counseling students] and 300 hours [for community agency students]</w:t>
            </w:r>
          </w:p>
        </w:tc>
        <w:tc>
          <w:tcPr>
            <w:tcW w:w="4590" w:type="dxa"/>
          </w:tcPr>
          <w:p w:rsidR="00F37141" w:rsidRPr="0059746E" w:rsidRDefault="00D44E52" w:rsidP="004B3DCA">
            <w:pPr>
              <w:rPr>
                <w:rFonts w:ascii="Times New Roman" w:hAnsi="Times New Roman" w:cs="Times New Roman"/>
                <w:sz w:val="20"/>
                <w:szCs w:val="20"/>
              </w:rPr>
            </w:pPr>
            <w:r w:rsidRPr="00D44E52">
              <w:rPr>
                <w:rFonts w:ascii="Times New Roman" w:hAnsi="Times New Roman" w:cs="Times New Roman"/>
                <w:sz w:val="20"/>
                <w:szCs w:val="20"/>
              </w:rPr>
              <w:t>Completion of Counseling and Development Program except for EDCD 610 or electives [total credits cannot exceed three credit hours]; permission of advisor; overall GPA of 3.00; no grade lower than B in EDCD 603, 606/609, and 608; no more than two grades of C in any other graduate course work required by Counseling and Development Program.</w:t>
            </w:r>
          </w:p>
        </w:tc>
        <w:tc>
          <w:tcPr>
            <w:tcW w:w="1620" w:type="dxa"/>
            <w:gridSpan w:val="2"/>
          </w:tcPr>
          <w:p w:rsidR="00F37141" w:rsidRPr="00D44E52" w:rsidRDefault="00D44E52">
            <w:pPr>
              <w:rPr>
                <w:rFonts w:ascii="Times New Roman" w:hAnsi="Times New Roman" w:cs="Times New Roman"/>
                <w:b/>
              </w:rPr>
            </w:pPr>
            <w:r w:rsidRPr="00D44E52">
              <w:rPr>
                <w:rFonts w:ascii="Times New Roman" w:hAnsi="Times New Roman" w:cs="Times New Roman"/>
                <w:b/>
              </w:rPr>
              <w:t xml:space="preserve">Fall, </w:t>
            </w:r>
            <w:proofErr w:type="spellStart"/>
            <w:r w:rsidRPr="00D44E52">
              <w:rPr>
                <w:rFonts w:ascii="Times New Roman" w:hAnsi="Times New Roman" w:cs="Times New Roman"/>
                <w:b/>
              </w:rPr>
              <w:t>Spr</w:t>
            </w:r>
            <w:proofErr w:type="spellEnd"/>
          </w:p>
        </w:tc>
        <w:tc>
          <w:tcPr>
            <w:tcW w:w="1170" w:type="dxa"/>
          </w:tcPr>
          <w:p w:rsidR="00F37141" w:rsidRDefault="00F37141"/>
        </w:tc>
        <w:tc>
          <w:tcPr>
            <w:tcW w:w="1260" w:type="dxa"/>
          </w:tcPr>
          <w:p w:rsidR="00F37141" w:rsidRDefault="00F37141"/>
        </w:tc>
      </w:tr>
      <w:tr w:rsidR="00207E92" w:rsidTr="00D44E52">
        <w:tc>
          <w:tcPr>
            <w:tcW w:w="5760" w:type="dxa"/>
          </w:tcPr>
          <w:p w:rsidR="00D44E52" w:rsidRPr="00D44E52" w:rsidRDefault="00D44E52" w:rsidP="00D44E52">
            <w:pPr>
              <w:rPr>
                <w:rFonts w:ascii="Times New Roman" w:hAnsi="Times New Roman" w:cs="Times New Roman"/>
                <w:sz w:val="20"/>
                <w:szCs w:val="20"/>
              </w:rPr>
            </w:pPr>
            <w:r w:rsidRPr="00D44E52">
              <w:rPr>
                <w:rFonts w:ascii="Times New Roman" w:hAnsi="Times New Roman" w:cs="Times New Roman"/>
                <w:sz w:val="20"/>
                <w:szCs w:val="20"/>
              </w:rPr>
              <w:t>EDCD 791: Internship in Counseling (3 cr. hrs.)</w:t>
            </w:r>
          </w:p>
          <w:p w:rsidR="00F37141" w:rsidRPr="0059746E" w:rsidRDefault="00D44E52" w:rsidP="00D44E52">
            <w:pPr>
              <w:rPr>
                <w:rFonts w:ascii="Times New Roman" w:hAnsi="Times New Roman" w:cs="Times New Roman"/>
                <w:sz w:val="20"/>
                <w:szCs w:val="20"/>
              </w:rPr>
            </w:pPr>
            <w:r w:rsidRPr="00D44E52">
              <w:rPr>
                <w:rFonts w:ascii="Times New Roman" w:hAnsi="Times New Roman" w:cs="Times New Roman"/>
                <w:sz w:val="20"/>
                <w:szCs w:val="20"/>
              </w:rPr>
              <w:t>Provides supervised practice of a minimum of 200 hours [for school counseling students] and 300 hours [for community agency students]</w:t>
            </w:r>
          </w:p>
        </w:tc>
        <w:tc>
          <w:tcPr>
            <w:tcW w:w="4590" w:type="dxa"/>
          </w:tcPr>
          <w:p w:rsidR="00F37141" w:rsidRPr="0059746E" w:rsidRDefault="00D44E52" w:rsidP="004B3DCA">
            <w:pPr>
              <w:rPr>
                <w:rFonts w:ascii="Times New Roman" w:hAnsi="Times New Roman" w:cs="Times New Roman"/>
                <w:sz w:val="20"/>
                <w:szCs w:val="20"/>
              </w:rPr>
            </w:pPr>
            <w:r w:rsidRPr="00D44E52">
              <w:rPr>
                <w:rFonts w:ascii="Times New Roman" w:hAnsi="Times New Roman" w:cs="Times New Roman"/>
                <w:sz w:val="20"/>
                <w:szCs w:val="20"/>
              </w:rPr>
              <w:t xml:space="preserve">Prerequisites: Completion of Counseling and Development Program except for electives [total credits cannot exceed three credit hours] and internship; permission of advisor; overall GPA of 3.00; no grade lower than B in EDCD603, 606/609, and 608; no more than two grades of C in any other graduate course work required by Counseling and Development Program. No coursework other than electives may be taken during internship  </w:t>
            </w:r>
          </w:p>
        </w:tc>
        <w:tc>
          <w:tcPr>
            <w:tcW w:w="1620" w:type="dxa"/>
            <w:gridSpan w:val="2"/>
          </w:tcPr>
          <w:p w:rsidR="00F37141" w:rsidRPr="00D44E52" w:rsidRDefault="00D44E52">
            <w:pPr>
              <w:rPr>
                <w:rFonts w:ascii="Times New Roman" w:hAnsi="Times New Roman" w:cs="Times New Roman"/>
                <w:b/>
              </w:rPr>
            </w:pPr>
            <w:r w:rsidRPr="00D44E52">
              <w:rPr>
                <w:rFonts w:ascii="Times New Roman" w:hAnsi="Times New Roman" w:cs="Times New Roman"/>
                <w:b/>
              </w:rPr>
              <w:t xml:space="preserve">Fall, </w:t>
            </w:r>
            <w:proofErr w:type="spellStart"/>
            <w:r w:rsidRPr="00D44E52">
              <w:rPr>
                <w:rFonts w:ascii="Times New Roman" w:hAnsi="Times New Roman" w:cs="Times New Roman"/>
                <w:b/>
              </w:rPr>
              <w:t>Spr</w:t>
            </w:r>
            <w:proofErr w:type="spellEnd"/>
          </w:p>
        </w:tc>
        <w:tc>
          <w:tcPr>
            <w:tcW w:w="1170" w:type="dxa"/>
          </w:tcPr>
          <w:p w:rsidR="00F37141" w:rsidRDefault="00F37141"/>
        </w:tc>
        <w:tc>
          <w:tcPr>
            <w:tcW w:w="1260" w:type="dxa"/>
          </w:tcPr>
          <w:p w:rsidR="00F37141" w:rsidRDefault="00F37141"/>
        </w:tc>
      </w:tr>
    </w:tbl>
    <w:p w:rsidR="00A22AE4" w:rsidRDefault="00A22AE4" w:rsidP="00A22AE4">
      <w:r>
        <w:tab/>
      </w:r>
      <w:r>
        <w:tab/>
      </w:r>
      <w:r>
        <w:tab/>
      </w:r>
      <w:r>
        <w:tab/>
      </w:r>
    </w:p>
    <w:p w:rsidR="00A22AE4" w:rsidRDefault="00A22AE4" w:rsidP="00A22AE4">
      <w:r>
        <w:tab/>
      </w:r>
      <w:r>
        <w:tab/>
      </w:r>
      <w:r>
        <w:tab/>
      </w:r>
      <w:r>
        <w:tab/>
      </w:r>
    </w:p>
    <w:p w:rsidR="00A22AE4" w:rsidRDefault="00A22AE4" w:rsidP="00A22AE4">
      <w:r>
        <w:tab/>
      </w:r>
      <w:r>
        <w:tab/>
      </w:r>
      <w:r>
        <w:tab/>
      </w:r>
      <w:r>
        <w:tab/>
      </w:r>
    </w:p>
    <w:p w:rsidR="00A22AE4" w:rsidRDefault="00A22AE4" w:rsidP="00A22AE4">
      <w:r>
        <w:tab/>
      </w:r>
      <w:r>
        <w:tab/>
      </w:r>
      <w:r>
        <w:tab/>
      </w:r>
      <w:r>
        <w:tab/>
      </w:r>
    </w:p>
    <w:p w:rsidR="00A22AE4" w:rsidRDefault="00A22AE4" w:rsidP="00A22AE4">
      <w:r>
        <w:tab/>
      </w:r>
      <w:r>
        <w:tab/>
      </w:r>
      <w:r>
        <w:tab/>
      </w:r>
      <w:r>
        <w:tab/>
      </w:r>
    </w:p>
    <w:p w:rsidR="00FC19F6" w:rsidRDefault="00D44E52" w:rsidP="00A22AE4">
      <w:r>
        <w:tab/>
      </w:r>
      <w:r>
        <w:tab/>
      </w:r>
      <w:r>
        <w:tab/>
      </w:r>
    </w:p>
    <w:sectPr w:rsidR="00FC19F6" w:rsidSect="00FA1B29">
      <w:headerReference w:type="default" r:id="rId7"/>
      <w:pgSz w:w="15840" w:h="12240" w:orient="landscape"/>
      <w:pgMar w:top="864" w:right="1296" w:bottom="864"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2B" w:rsidRDefault="000B2B2B" w:rsidP="00A22AE4">
      <w:pPr>
        <w:spacing w:after="0" w:line="240" w:lineRule="auto"/>
      </w:pPr>
      <w:r>
        <w:separator/>
      </w:r>
    </w:p>
  </w:endnote>
  <w:endnote w:type="continuationSeparator" w:id="0">
    <w:p w:rsidR="000B2B2B" w:rsidRDefault="000B2B2B" w:rsidP="00A2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2B" w:rsidRDefault="000B2B2B" w:rsidP="00A22AE4">
      <w:pPr>
        <w:spacing w:after="0" w:line="240" w:lineRule="auto"/>
      </w:pPr>
      <w:r>
        <w:separator/>
      </w:r>
    </w:p>
  </w:footnote>
  <w:footnote w:type="continuationSeparator" w:id="0">
    <w:p w:rsidR="000B2B2B" w:rsidRDefault="000B2B2B" w:rsidP="00A22A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E4" w:rsidRPr="00A22AE4" w:rsidRDefault="00A22AE4" w:rsidP="00A22AE4">
    <w:pPr>
      <w:pStyle w:val="Header"/>
      <w:jc w:val="center"/>
      <w:rPr>
        <w:rFonts w:ascii="Times New Roman" w:hAnsi="Times New Roman" w:cs="Times New Roman"/>
        <w:b/>
        <w:sz w:val="24"/>
        <w:szCs w:val="24"/>
      </w:rPr>
    </w:pPr>
    <w:r w:rsidRPr="00A22AE4">
      <w:rPr>
        <w:rFonts w:ascii="Times New Roman" w:hAnsi="Times New Roman" w:cs="Times New Roman"/>
        <w:b/>
        <w:sz w:val="24"/>
        <w:szCs w:val="24"/>
      </w:rPr>
      <w:t>COUNSELING and DEVELOPMENT</w:t>
    </w:r>
  </w:p>
  <w:p w:rsidR="00A22AE4" w:rsidRPr="00A22AE4" w:rsidRDefault="00A22AE4" w:rsidP="00A22AE4">
    <w:pPr>
      <w:pStyle w:val="Header"/>
      <w:jc w:val="center"/>
      <w:rPr>
        <w:rFonts w:ascii="Times New Roman" w:hAnsi="Times New Roman" w:cs="Times New Roman"/>
        <w:b/>
      </w:rPr>
    </w:pPr>
    <w:r w:rsidRPr="00A22AE4">
      <w:rPr>
        <w:rFonts w:ascii="Times New Roman" w:hAnsi="Times New Roman" w:cs="Times New Roman"/>
        <w:b/>
      </w:rPr>
      <w:t>PROGRAM PLANNING SHEET EFFECTIVE Spring 2013</w:t>
    </w:r>
  </w:p>
  <w:p w:rsidR="00C06D2C" w:rsidRDefault="00A22AE4" w:rsidP="00A22AE4">
    <w:pPr>
      <w:pStyle w:val="Header"/>
      <w:jc w:val="center"/>
      <w:rPr>
        <w:rFonts w:ascii="Times New Roman" w:hAnsi="Times New Roman" w:cs="Times New Roman"/>
        <w:b/>
        <w:i/>
        <w:sz w:val="20"/>
        <w:szCs w:val="20"/>
      </w:rPr>
    </w:pPr>
    <w:r w:rsidRPr="00B76D41">
      <w:rPr>
        <w:rFonts w:ascii="Times New Roman" w:hAnsi="Times New Roman" w:cs="Times New Roman"/>
        <w:b/>
        <w:i/>
        <w:sz w:val="20"/>
        <w:szCs w:val="20"/>
      </w:rPr>
      <w:t>Students should consult with their advisors regarding course planning based on the information provided. Please note that the order of courses should be determined by the prerequisites for each course, not based on numerical order or the order listed here.</w:t>
    </w:r>
  </w:p>
  <w:p w:rsidR="00A22AE4" w:rsidRPr="00B76D41" w:rsidRDefault="00A22AE4" w:rsidP="00A22AE4">
    <w:pPr>
      <w:pStyle w:val="Header"/>
      <w:jc w:val="center"/>
      <w:rPr>
        <w:rFonts w:ascii="Times New Roman" w:hAnsi="Times New Roman" w:cs="Times New Roman"/>
        <w:b/>
        <w:i/>
        <w:sz w:val="20"/>
        <w:szCs w:val="20"/>
      </w:rPr>
    </w:pPr>
    <w:r w:rsidRPr="00B76D41">
      <w:rPr>
        <w:rFonts w:ascii="Times New Roman" w:hAnsi="Times New Roman" w:cs="Times New Roman"/>
        <w:b/>
        <w:i/>
        <w:sz w:val="20"/>
        <w:szCs w:val="20"/>
      </w:rPr>
      <w:tab/>
    </w:r>
  </w:p>
  <w:p w:rsidR="00A22AE4" w:rsidRDefault="00A22AE4" w:rsidP="00A22AE4">
    <w:pPr>
      <w:pStyle w:val="Header"/>
      <w:rPr>
        <w:rFonts w:ascii="Times New Roman" w:hAnsi="Times New Roman" w:cs="Times New Roman"/>
        <w:b/>
        <w:i/>
        <w:sz w:val="20"/>
        <w:szCs w:val="20"/>
      </w:rPr>
    </w:pPr>
    <w:r w:rsidRPr="00B76D41">
      <w:rPr>
        <w:rFonts w:ascii="Times New Roman" w:hAnsi="Times New Roman" w:cs="Times New Roman"/>
        <w:b/>
        <w:i/>
        <w:sz w:val="20"/>
        <w:szCs w:val="20"/>
      </w:rPr>
      <w:t>This guide represents a proposal for a program of study, but does not constitute a contract. Program of study is contingent upon course</w:t>
    </w:r>
    <w:r w:rsidR="00902372" w:rsidRPr="00902372">
      <w:t xml:space="preserve"> </w:t>
    </w:r>
    <w:r w:rsidR="00C06D2C">
      <w:rPr>
        <w:rFonts w:ascii="Times New Roman" w:hAnsi="Times New Roman" w:cs="Times New Roman"/>
        <w:b/>
        <w:i/>
        <w:sz w:val="20"/>
        <w:szCs w:val="20"/>
      </w:rPr>
      <w:t>availability.</w:t>
    </w:r>
  </w:p>
  <w:p w:rsidR="00C06D2C" w:rsidRPr="00B76D41" w:rsidRDefault="00C06D2C" w:rsidP="00A22AE4">
    <w:pPr>
      <w:pStyle w:val="Header"/>
      <w:rPr>
        <w:rFonts w:ascii="Times New Roman" w:hAnsi="Times New Roman" w:cs="Times New Roman"/>
        <w:b/>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E4"/>
    <w:rsid w:val="00012D1D"/>
    <w:rsid w:val="00027095"/>
    <w:rsid w:val="0004423C"/>
    <w:rsid w:val="000A6B21"/>
    <w:rsid w:val="000B2B2B"/>
    <w:rsid w:val="000D18CD"/>
    <w:rsid w:val="000D46FB"/>
    <w:rsid w:val="000E3F46"/>
    <w:rsid w:val="000E56A2"/>
    <w:rsid w:val="001172D5"/>
    <w:rsid w:val="00143820"/>
    <w:rsid w:val="00153412"/>
    <w:rsid w:val="001C1DE8"/>
    <w:rsid w:val="001D303F"/>
    <w:rsid w:val="001E59F4"/>
    <w:rsid w:val="001F42A9"/>
    <w:rsid w:val="001F689B"/>
    <w:rsid w:val="00207E92"/>
    <w:rsid w:val="002207A7"/>
    <w:rsid w:val="00265083"/>
    <w:rsid w:val="00277663"/>
    <w:rsid w:val="00294E37"/>
    <w:rsid w:val="00296BE7"/>
    <w:rsid w:val="002B25A6"/>
    <w:rsid w:val="00314833"/>
    <w:rsid w:val="003247AD"/>
    <w:rsid w:val="00351B52"/>
    <w:rsid w:val="003761FC"/>
    <w:rsid w:val="003B5361"/>
    <w:rsid w:val="003B6D4C"/>
    <w:rsid w:val="003E04F5"/>
    <w:rsid w:val="003E2417"/>
    <w:rsid w:val="0042545E"/>
    <w:rsid w:val="004639D4"/>
    <w:rsid w:val="004738C0"/>
    <w:rsid w:val="0048518F"/>
    <w:rsid w:val="00490BFA"/>
    <w:rsid w:val="004C6B62"/>
    <w:rsid w:val="0051066D"/>
    <w:rsid w:val="00512CB7"/>
    <w:rsid w:val="005246D1"/>
    <w:rsid w:val="0053623A"/>
    <w:rsid w:val="005434FB"/>
    <w:rsid w:val="0054505C"/>
    <w:rsid w:val="005638A5"/>
    <w:rsid w:val="00590C81"/>
    <w:rsid w:val="0059746E"/>
    <w:rsid w:val="005D45A9"/>
    <w:rsid w:val="00604C97"/>
    <w:rsid w:val="00606E12"/>
    <w:rsid w:val="0062347E"/>
    <w:rsid w:val="00630B53"/>
    <w:rsid w:val="00636536"/>
    <w:rsid w:val="0064279E"/>
    <w:rsid w:val="00652BC0"/>
    <w:rsid w:val="006D722B"/>
    <w:rsid w:val="006F25E1"/>
    <w:rsid w:val="00721D4B"/>
    <w:rsid w:val="00724673"/>
    <w:rsid w:val="0073042F"/>
    <w:rsid w:val="00752E83"/>
    <w:rsid w:val="00764683"/>
    <w:rsid w:val="00767EFE"/>
    <w:rsid w:val="0079499B"/>
    <w:rsid w:val="007A5EEA"/>
    <w:rsid w:val="007C2E32"/>
    <w:rsid w:val="007D5A6C"/>
    <w:rsid w:val="007E15C5"/>
    <w:rsid w:val="007F0758"/>
    <w:rsid w:val="00842143"/>
    <w:rsid w:val="00842E23"/>
    <w:rsid w:val="008708CA"/>
    <w:rsid w:val="008716D3"/>
    <w:rsid w:val="008B2C46"/>
    <w:rsid w:val="008C154F"/>
    <w:rsid w:val="008D2AED"/>
    <w:rsid w:val="008D58EA"/>
    <w:rsid w:val="00900067"/>
    <w:rsid w:val="00900FFE"/>
    <w:rsid w:val="00902372"/>
    <w:rsid w:val="00910EBD"/>
    <w:rsid w:val="0091161C"/>
    <w:rsid w:val="0091722E"/>
    <w:rsid w:val="009212A6"/>
    <w:rsid w:val="00957FB5"/>
    <w:rsid w:val="00973D15"/>
    <w:rsid w:val="009942B2"/>
    <w:rsid w:val="009A2913"/>
    <w:rsid w:val="009C795C"/>
    <w:rsid w:val="009E6644"/>
    <w:rsid w:val="009F16CF"/>
    <w:rsid w:val="009F38DF"/>
    <w:rsid w:val="00A22AE4"/>
    <w:rsid w:val="00A413C3"/>
    <w:rsid w:val="00A44BF1"/>
    <w:rsid w:val="00AC5534"/>
    <w:rsid w:val="00AF2014"/>
    <w:rsid w:val="00AF3EC2"/>
    <w:rsid w:val="00B22279"/>
    <w:rsid w:val="00B33865"/>
    <w:rsid w:val="00B7069D"/>
    <w:rsid w:val="00B76D41"/>
    <w:rsid w:val="00BB7675"/>
    <w:rsid w:val="00BC4F37"/>
    <w:rsid w:val="00C06D2C"/>
    <w:rsid w:val="00C1599F"/>
    <w:rsid w:val="00C83F09"/>
    <w:rsid w:val="00C95EA4"/>
    <w:rsid w:val="00C965EF"/>
    <w:rsid w:val="00CB3A5B"/>
    <w:rsid w:val="00CB65CA"/>
    <w:rsid w:val="00CC1925"/>
    <w:rsid w:val="00CD46A6"/>
    <w:rsid w:val="00CE72AE"/>
    <w:rsid w:val="00CF7948"/>
    <w:rsid w:val="00D0206C"/>
    <w:rsid w:val="00D44E52"/>
    <w:rsid w:val="00DC7495"/>
    <w:rsid w:val="00DD3E2D"/>
    <w:rsid w:val="00E027A3"/>
    <w:rsid w:val="00E371D2"/>
    <w:rsid w:val="00E51F3A"/>
    <w:rsid w:val="00E52F9F"/>
    <w:rsid w:val="00E553E0"/>
    <w:rsid w:val="00EB2EED"/>
    <w:rsid w:val="00EC1F0F"/>
    <w:rsid w:val="00F27639"/>
    <w:rsid w:val="00F37141"/>
    <w:rsid w:val="00F90D9B"/>
    <w:rsid w:val="00F96A09"/>
    <w:rsid w:val="00FA1B29"/>
    <w:rsid w:val="00FC0E90"/>
    <w:rsid w:val="00FC19F6"/>
    <w:rsid w:val="00FC35B0"/>
    <w:rsid w:val="00FF44EF"/>
    <w:rsid w:val="00FF5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2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AE4"/>
  </w:style>
  <w:style w:type="paragraph" w:styleId="Footer">
    <w:name w:val="footer"/>
    <w:basedOn w:val="Normal"/>
    <w:link w:val="FooterChar"/>
    <w:uiPriority w:val="99"/>
    <w:unhideWhenUsed/>
    <w:rsid w:val="00A22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A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2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AE4"/>
  </w:style>
  <w:style w:type="paragraph" w:styleId="Footer">
    <w:name w:val="footer"/>
    <w:basedOn w:val="Normal"/>
    <w:link w:val="FooterChar"/>
    <w:uiPriority w:val="99"/>
    <w:unhideWhenUsed/>
    <w:rsid w:val="00A22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596</Words>
  <Characters>3398</Characters>
  <Application>Microsoft Macintosh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Oneill</dc:creator>
  <cp:lastModifiedBy>Jennifer Maskell Carney</cp:lastModifiedBy>
  <cp:revision>2</cp:revision>
  <dcterms:created xsi:type="dcterms:W3CDTF">2018-09-17T17:15:00Z</dcterms:created>
  <dcterms:modified xsi:type="dcterms:W3CDTF">2018-09-17T17:15:00Z</dcterms:modified>
</cp:coreProperties>
</file>